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597D8" w14:textId="77777777" w:rsidR="003F50B6" w:rsidRPr="006D71C9" w:rsidRDefault="003F50B6" w:rsidP="0019013E">
      <w:pPr>
        <w:spacing w:line="240" w:lineRule="auto"/>
        <w:jc w:val="center"/>
        <w:rPr>
          <w:rFonts w:ascii="Times New Roman" w:eastAsia="Times New Roman" w:hAnsi="Times New Roman" w:cs="B Nazanin"/>
          <w:b/>
          <w:bCs/>
          <w:color w:val="0D0D0D" w:themeColor="text1" w:themeTint="F2"/>
          <w:sz w:val="28"/>
          <w:szCs w:val="32"/>
        </w:rPr>
      </w:pPr>
      <w:bookmarkStart w:id="0" w:name="_GoBack"/>
      <w:r w:rsidRPr="006D71C9">
        <w:rPr>
          <w:rFonts w:ascii="Times New Roman" w:eastAsia="Times New Roman" w:hAnsi="Times New Roman" w:cs="B Nazanin" w:hint="cs"/>
          <w:b/>
          <w:bCs/>
          <w:color w:val="0D0D0D" w:themeColor="text1" w:themeTint="F2"/>
          <w:sz w:val="28"/>
          <w:szCs w:val="32"/>
          <w:rtl/>
        </w:rPr>
        <w:t>تحلیل سیستم های پیش ساخته و نقش آن</w:t>
      </w:r>
      <w:r w:rsidRPr="006D71C9">
        <w:rPr>
          <w:rFonts w:ascii="Times New Roman" w:eastAsia="Times New Roman" w:hAnsi="Times New Roman" w:cs="B Nazanin"/>
          <w:b/>
          <w:bCs/>
          <w:color w:val="0D0D0D" w:themeColor="text1" w:themeTint="F2"/>
          <w:sz w:val="28"/>
          <w:szCs w:val="32"/>
          <w:rtl/>
        </w:rPr>
        <w:softHyphen/>
      </w:r>
      <w:r w:rsidRPr="006D71C9">
        <w:rPr>
          <w:rFonts w:ascii="Times New Roman" w:eastAsia="Times New Roman" w:hAnsi="Times New Roman" w:cs="B Nazanin" w:hint="cs"/>
          <w:b/>
          <w:bCs/>
          <w:color w:val="0D0D0D" w:themeColor="text1" w:themeTint="F2"/>
          <w:sz w:val="28"/>
          <w:szCs w:val="32"/>
          <w:rtl/>
        </w:rPr>
        <w:t xml:space="preserve">ها در توسعه ساخت و ساز پایدار در ایران، با تاکید بر کتاب سیستم های پیش ساخته و اصول ساخت و ساز </w:t>
      </w:r>
    </w:p>
    <w:bookmarkEnd w:id="0"/>
    <w:p w14:paraId="29D8731A" w14:textId="1A17CBF9" w:rsidR="00EE38C6" w:rsidRPr="003716F5" w:rsidRDefault="003716F5" w:rsidP="003716F5">
      <w:pPr>
        <w:pStyle w:val="a5"/>
        <w:jc w:val="left"/>
        <w:rPr>
          <w:color w:val="0D0D0D" w:themeColor="text1" w:themeTint="F2"/>
          <w:sz w:val="24"/>
          <w:szCs w:val="24"/>
          <w:vertAlign w:val="superscript"/>
          <w:rtl/>
        </w:rPr>
      </w:pPr>
      <w:r w:rsidRPr="006D71C9">
        <w:rPr>
          <w:rFonts w:hint="cs"/>
          <w:color w:val="0D0D0D" w:themeColor="text1" w:themeTint="F2"/>
          <w:sz w:val="24"/>
          <w:szCs w:val="24"/>
          <w:rtl/>
        </w:rPr>
        <w:t xml:space="preserve">حمیده </w:t>
      </w:r>
      <w:r w:rsidR="003F50B6" w:rsidRPr="006D71C9">
        <w:rPr>
          <w:rFonts w:hint="cs"/>
          <w:color w:val="0D0D0D" w:themeColor="text1" w:themeTint="F2"/>
          <w:sz w:val="24"/>
          <w:szCs w:val="24"/>
          <w:rtl/>
        </w:rPr>
        <w:t>محمدرضاپور</w:t>
      </w:r>
      <w:r>
        <w:rPr>
          <w:rFonts w:hint="cs"/>
          <w:color w:val="0D0D0D" w:themeColor="text1" w:themeTint="F2"/>
          <w:sz w:val="24"/>
          <w:szCs w:val="24"/>
          <w:rtl/>
        </w:rPr>
        <w:t xml:space="preserve"> </w:t>
      </w:r>
      <w:r>
        <w:rPr>
          <w:rFonts w:hint="cs"/>
          <w:color w:val="0D0D0D" w:themeColor="text1" w:themeTint="F2"/>
          <w:sz w:val="24"/>
          <w:szCs w:val="24"/>
          <w:vertAlign w:val="superscript"/>
          <w:rtl/>
        </w:rPr>
        <w:t>1</w:t>
      </w:r>
    </w:p>
    <w:p w14:paraId="3DE01B02" w14:textId="21EAA3C7" w:rsidR="003F50B6" w:rsidRPr="006D71C9" w:rsidRDefault="003716F5" w:rsidP="003716F5">
      <w:pPr>
        <w:bidi/>
        <w:spacing w:line="240" w:lineRule="auto"/>
        <w:rPr>
          <w:rFonts w:cs="B Nazanin"/>
          <w:color w:val="0D0D0D" w:themeColor="text1" w:themeTint="F2"/>
          <w:sz w:val="18"/>
          <w:szCs w:val="18"/>
          <w:rtl/>
          <w:lang w:bidi="fa-IR"/>
        </w:rPr>
      </w:pPr>
      <w:r>
        <w:rPr>
          <w:rFonts w:cs="B Nazanin" w:hint="cs"/>
          <w:color w:val="0D0D0D" w:themeColor="text1" w:themeTint="F2"/>
          <w:sz w:val="18"/>
          <w:szCs w:val="18"/>
          <w:vertAlign w:val="superscript"/>
          <w:rtl/>
          <w:lang w:bidi="fa-IR"/>
        </w:rPr>
        <w:t xml:space="preserve">1 </w:t>
      </w:r>
      <w:r w:rsidR="003F50B6" w:rsidRPr="006D71C9">
        <w:rPr>
          <w:rFonts w:cs="B Nazanin" w:hint="cs"/>
          <w:color w:val="0D0D0D" w:themeColor="text1" w:themeTint="F2"/>
          <w:sz w:val="18"/>
          <w:szCs w:val="18"/>
          <w:rtl/>
          <w:lang w:bidi="fa-IR"/>
        </w:rPr>
        <w:t>کارشناسی ارشد معماری داخلی- دانشگاه آزاد اسلامی- چالوس- ایران</w:t>
      </w:r>
      <w:r>
        <w:rPr>
          <w:rFonts w:cs="B Nazanin" w:hint="cs"/>
          <w:color w:val="0D0D0D" w:themeColor="text1" w:themeTint="F2"/>
          <w:sz w:val="18"/>
          <w:szCs w:val="18"/>
          <w:rtl/>
          <w:lang w:bidi="fa-IR"/>
        </w:rPr>
        <w:t xml:space="preserve">. ایمیل: </w:t>
      </w:r>
      <w:hyperlink r:id="rId8" w:history="1">
        <w:r w:rsidR="003F50B6" w:rsidRPr="006D71C9">
          <w:rPr>
            <w:rStyle w:val="Hyperlink"/>
            <w:color w:val="0D0D0D" w:themeColor="text1" w:themeTint="F2"/>
            <w:sz w:val="16"/>
            <w:szCs w:val="16"/>
          </w:rPr>
          <w:t>H.Mohamad.r.z.p@gmail.com</w:t>
        </w:r>
      </w:hyperlink>
    </w:p>
    <w:p w14:paraId="1C580A70" w14:textId="77777777" w:rsidR="00EE38C6" w:rsidRPr="006D71C9" w:rsidRDefault="00EE38C6" w:rsidP="0019013E">
      <w:pPr>
        <w:pStyle w:val="a9"/>
        <w:jc w:val="left"/>
        <w:rPr>
          <w:color w:val="0D0D0D" w:themeColor="text1" w:themeTint="F2"/>
          <w:rtl/>
          <w:lang w:bidi="fa-IR"/>
        </w:rPr>
      </w:pPr>
    </w:p>
    <w:p w14:paraId="78952ECB" w14:textId="4C451266" w:rsidR="00EE38C6" w:rsidRPr="006D71C9" w:rsidRDefault="00EE38C6" w:rsidP="0019013E">
      <w:pPr>
        <w:pStyle w:val="a9"/>
        <w:spacing w:after="120"/>
        <w:jc w:val="left"/>
        <w:rPr>
          <w:rStyle w:val="Char8"/>
          <w:rFonts w:eastAsia="MS Mincho"/>
          <w:color w:val="0D0D0D" w:themeColor="text1" w:themeTint="F2"/>
        </w:rPr>
      </w:pPr>
      <w:r w:rsidRPr="006D71C9">
        <w:rPr>
          <w:rStyle w:val="Char8"/>
          <w:rFonts w:eastAsia="MS Mincho" w:hint="cs"/>
          <w:color w:val="0D0D0D" w:themeColor="text1" w:themeTint="F2"/>
          <w:rtl/>
        </w:rPr>
        <w:t>چکیده</w:t>
      </w:r>
    </w:p>
    <w:p w14:paraId="10DFADB9" w14:textId="0474F0DB" w:rsidR="003F50B6" w:rsidRPr="006D71C9" w:rsidRDefault="003F50B6" w:rsidP="0019013E">
      <w:pPr>
        <w:pStyle w:val="a9"/>
        <w:spacing w:after="120"/>
        <w:jc w:val="left"/>
        <w:rPr>
          <w:rStyle w:val="Char8"/>
          <w:rFonts w:eastAsia="MS Mincho"/>
          <w:color w:val="0D0D0D" w:themeColor="text1" w:themeTint="F2"/>
        </w:rPr>
      </w:pPr>
    </w:p>
    <w:p w14:paraId="4CA46ADC" w14:textId="023CD6C8" w:rsidR="003F50B6" w:rsidRPr="006D71C9" w:rsidRDefault="003F50B6" w:rsidP="0019013E">
      <w:pPr>
        <w:pStyle w:val="AuthorsAffiliation"/>
        <w:bidi/>
        <w:jc w:val="both"/>
        <w:rPr>
          <w:rFonts w:cs="B Nazanin"/>
          <w:color w:val="0D0D0D" w:themeColor="text1" w:themeTint="F2"/>
          <w:sz w:val="18"/>
          <w:szCs w:val="18"/>
          <w:rtl/>
        </w:rPr>
      </w:pPr>
      <w:r w:rsidRPr="006D71C9">
        <w:rPr>
          <w:rFonts w:cs="B Nazanin" w:hint="cs"/>
          <w:color w:val="0D0D0D" w:themeColor="text1" w:themeTint="F2"/>
          <w:sz w:val="18"/>
          <w:szCs w:val="18"/>
          <w:rtl/>
        </w:rPr>
        <w:t>افزایش جمعیت نیاز روز افزون به م</w:t>
      </w:r>
      <w:r w:rsidR="00673C65" w:rsidRPr="006D71C9">
        <w:rPr>
          <w:rFonts w:cs="B Nazanin" w:hint="cs"/>
          <w:color w:val="0D0D0D" w:themeColor="text1" w:themeTint="F2"/>
          <w:sz w:val="18"/>
          <w:szCs w:val="18"/>
          <w:rtl/>
        </w:rPr>
        <w:t>سکن، گسترش بافت</w:t>
      </w:r>
      <w:r w:rsidR="00673C65" w:rsidRPr="006D71C9">
        <w:rPr>
          <w:rFonts w:cs="B Nazanin"/>
          <w:color w:val="0D0D0D" w:themeColor="text1" w:themeTint="F2"/>
          <w:sz w:val="18"/>
          <w:szCs w:val="18"/>
          <w:rtl/>
        </w:rPr>
        <w:softHyphen/>
      </w:r>
      <w:r w:rsidRPr="006D71C9">
        <w:rPr>
          <w:rFonts w:cs="B Nazanin" w:hint="cs"/>
          <w:color w:val="0D0D0D" w:themeColor="text1" w:themeTint="F2"/>
          <w:sz w:val="18"/>
          <w:szCs w:val="18"/>
          <w:rtl/>
        </w:rPr>
        <w:t>های ف</w:t>
      </w:r>
      <w:r w:rsidR="00DF45B4" w:rsidRPr="006D71C9">
        <w:rPr>
          <w:rFonts w:cs="B Nazanin" w:hint="cs"/>
          <w:color w:val="0D0D0D" w:themeColor="text1" w:themeTint="F2"/>
          <w:sz w:val="18"/>
          <w:szCs w:val="18"/>
          <w:rtl/>
        </w:rPr>
        <w:t xml:space="preserve">رسوده، </w:t>
      </w:r>
      <w:r w:rsidRPr="006D71C9">
        <w:rPr>
          <w:rFonts w:cs="B Nazanin" w:hint="cs"/>
          <w:color w:val="0D0D0D" w:themeColor="text1" w:themeTint="F2"/>
          <w:sz w:val="18"/>
          <w:szCs w:val="18"/>
          <w:rtl/>
        </w:rPr>
        <w:t>هزینه</w:t>
      </w:r>
      <w:r w:rsidRPr="006D71C9">
        <w:rPr>
          <w:rFonts w:cs="B Nazanin"/>
          <w:color w:val="0D0D0D" w:themeColor="text1" w:themeTint="F2"/>
          <w:sz w:val="18"/>
          <w:szCs w:val="18"/>
          <w:rtl/>
        </w:rPr>
        <w:softHyphen/>
      </w:r>
      <w:r w:rsidR="00673C65" w:rsidRPr="006D71C9">
        <w:rPr>
          <w:rFonts w:cs="B Nazanin" w:hint="cs"/>
          <w:color w:val="0D0D0D" w:themeColor="text1" w:themeTint="F2"/>
          <w:sz w:val="18"/>
          <w:szCs w:val="18"/>
          <w:rtl/>
        </w:rPr>
        <w:t>های بالای ساخت و</w:t>
      </w:r>
      <w:r w:rsidRPr="006D71C9">
        <w:rPr>
          <w:rFonts w:cs="B Nazanin" w:hint="cs"/>
          <w:color w:val="0D0D0D" w:themeColor="text1" w:themeTint="F2"/>
          <w:sz w:val="18"/>
          <w:szCs w:val="18"/>
          <w:rtl/>
        </w:rPr>
        <w:t>ساز و طولانی بودن زمان اجرای پروژه</w:t>
      </w:r>
      <w:r w:rsidRPr="006D71C9">
        <w:rPr>
          <w:rFonts w:cs="B Nazanin"/>
          <w:color w:val="0D0D0D" w:themeColor="text1" w:themeTint="F2"/>
          <w:sz w:val="18"/>
          <w:szCs w:val="18"/>
          <w:rtl/>
        </w:rPr>
        <w:softHyphen/>
      </w:r>
      <w:r w:rsidR="00DF45B4" w:rsidRPr="006D71C9">
        <w:rPr>
          <w:rFonts w:cs="B Nazanin" w:hint="cs"/>
          <w:color w:val="0D0D0D" w:themeColor="text1" w:themeTint="F2"/>
          <w:sz w:val="18"/>
          <w:szCs w:val="18"/>
          <w:rtl/>
        </w:rPr>
        <w:t>ها از جمله عوامل موثر</w:t>
      </w:r>
      <w:r w:rsidR="00673C65" w:rsidRPr="006D71C9">
        <w:rPr>
          <w:rFonts w:cs="B Nazanin" w:hint="cs"/>
          <w:color w:val="0D0D0D" w:themeColor="text1" w:themeTint="F2"/>
          <w:sz w:val="18"/>
          <w:szCs w:val="18"/>
          <w:rtl/>
        </w:rPr>
        <w:t xml:space="preserve"> </w:t>
      </w:r>
      <w:r w:rsidRPr="006D71C9">
        <w:rPr>
          <w:rFonts w:cs="B Nazanin" w:hint="cs"/>
          <w:color w:val="0D0D0D" w:themeColor="text1" w:themeTint="F2"/>
          <w:sz w:val="18"/>
          <w:szCs w:val="18"/>
          <w:rtl/>
        </w:rPr>
        <w:t xml:space="preserve">در توسعه سیستم پیش ساخته </w:t>
      </w:r>
      <w:r w:rsidR="00DF45B4" w:rsidRPr="006D71C9">
        <w:rPr>
          <w:rFonts w:cs="B Nazanin" w:hint="cs"/>
          <w:color w:val="0D0D0D" w:themeColor="text1" w:themeTint="F2"/>
          <w:sz w:val="18"/>
          <w:szCs w:val="18"/>
          <w:rtl/>
        </w:rPr>
        <w:t>هستند</w:t>
      </w:r>
      <w:r w:rsidRPr="006D71C9">
        <w:rPr>
          <w:rFonts w:cs="B Nazanin" w:hint="cs"/>
          <w:color w:val="0D0D0D" w:themeColor="text1" w:themeTint="F2"/>
          <w:sz w:val="18"/>
          <w:szCs w:val="18"/>
          <w:rtl/>
        </w:rPr>
        <w:t>. بهره</w:t>
      </w:r>
      <w:r w:rsidRPr="006D71C9">
        <w:rPr>
          <w:rFonts w:cs="B Nazanin"/>
          <w:color w:val="0D0D0D" w:themeColor="text1" w:themeTint="F2"/>
          <w:sz w:val="18"/>
          <w:szCs w:val="18"/>
          <w:rtl/>
        </w:rPr>
        <w:softHyphen/>
      </w:r>
      <w:r w:rsidRPr="006D71C9">
        <w:rPr>
          <w:rFonts w:cs="B Nazanin" w:hint="cs"/>
          <w:color w:val="0D0D0D" w:themeColor="text1" w:themeTint="F2"/>
          <w:sz w:val="18"/>
          <w:szCs w:val="18"/>
          <w:rtl/>
        </w:rPr>
        <w:t xml:space="preserve">گیری از </w:t>
      </w:r>
      <w:r w:rsidR="00DF45B4" w:rsidRPr="006D71C9">
        <w:rPr>
          <w:rFonts w:cs="B Nazanin" w:hint="cs"/>
          <w:color w:val="0D0D0D" w:themeColor="text1" w:themeTint="F2"/>
          <w:sz w:val="18"/>
          <w:szCs w:val="18"/>
          <w:rtl/>
        </w:rPr>
        <w:t>این سیستم</w:t>
      </w:r>
      <w:r w:rsidR="00DF45B4" w:rsidRPr="006D71C9">
        <w:rPr>
          <w:rFonts w:cs="B Nazanin"/>
          <w:color w:val="0D0D0D" w:themeColor="text1" w:themeTint="F2"/>
          <w:sz w:val="18"/>
          <w:szCs w:val="18"/>
          <w:rtl/>
        </w:rPr>
        <w:softHyphen/>
      </w:r>
      <w:r w:rsidR="00DF45B4" w:rsidRPr="006D71C9">
        <w:rPr>
          <w:rFonts w:cs="B Nazanin" w:hint="cs"/>
          <w:color w:val="0D0D0D" w:themeColor="text1" w:themeTint="F2"/>
          <w:sz w:val="18"/>
          <w:szCs w:val="18"/>
          <w:rtl/>
        </w:rPr>
        <w:t>ها در ایران نیازمند</w:t>
      </w:r>
      <w:r w:rsidRPr="006D71C9">
        <w:rPr>
          <w:rFonts w:cs="B Nazanin" w:hint="cs"/>
          <w:color w:val="0D0D0D" w:themeColor="text1" w:themeTint="F2"/>
          <w:sz w:val="18"/>
          <w:szCs w:val="18"/>
          <w:rtl/>
        </w:rPr>
        <w:t xml:space="preserve"> برنامه</w:t>
      </w:r>
      <w:r w:rsidRPr="006D71C9">
        <w:rPr>
          <w:rFonts w:cs="B Nazanin"/>
          <w:color w:val="0D0D0D" w:themeColor="text1" w:themeTint="F2"/>
          <w:sz w:val="18"/>
          <w:szCs w:val="18"/>
          <w:rtl/>
        </w:rPr>
        <w:softHyphen/>
      </w:r>
      <w:r w:rsidRPr="006D71C9">
        <w:rPr>
          <w:rFonts w:cs="B Nazanin" w:hint="cs"/>
          <w:color w:val="0D0D0D" w:themeColor="text1" w:themeTint="F2"/>
          <w:sz w:val="18"/>
          <w:szCs w:val="18"/>
          <w:rtl/>
        </w:rPr>
        <w:t>ریزی مدیریت و سازماندهی کارآمد است</w:t>
      </w:r>
      <w:r w:rsidR="00673C65" w:rsidRPr="006D71C9">
        <w:rPr>
          <w:rFonts w:cs="B Nazanin" w:hint="cs"/>
          <w:color w:val="0D0D0D" w:themeColor="text1" w:themeTint="F2"/>
          <w:sz w:val="18"/>
          <w:szCs w:val="18"/>
          <w:rtl/>
        </w:rPr>
        <w:t xml:space="preserve">. </w:t>
      </w:r>
      <w:r w:rsidRPr="006D71C9">
        <w:rPr>
          <w:rFonts w:cs="B Nazanin" w:hint="cs"/>
          <w:color w:val="0D0D0D" w:themeColor="text1" w:themeTint="F2"/>
          <w:sz w:val="18"/>
          <w:szCs w:val="18"/>
          <w:rtl/>
        </w:rPr>
        <w:t xml:space="preserve">مطالعه حاضر با هدف دستیابی به </w:t>
      </w:r>
      <w:r w:rsidR="00DF45B4" w:rsidRPr="006D71C9">
        <w:rPr>
          <w:rFonts w:cs="B Nazanin" w:hint="cs"/>
          <w:color w:val="0D0D0D" w:themeColor="text1" w:themeTint="F2"/>
          <w:sz w:val="18"/>
          <w:szCs w:val="18"/>
          <w:rtl/>
        </w:rPr>
        <w:t>شناختی</w:t>
      </w:r>
      <w:r w:rsidRPr="006D71C9">
        <w:rPr>
          <w:rFonts w:cs="B Nazanin" w:hint="cs"/>
          <w:color w:val="0D0D0D" w:themeColor="text1" w:themeTint="F2"/>
          <w:sz w:val="18"/>
          <w:szCs w:val="18"/>
          <w:rtl/>
        </w:rPr>
        <w:t xml:space="preserve"> جامع </w:t>
      </w:r>
      <w:r w:rsidR="00DF45B4" w:rsidRPr="006D71C9">
        <w:rPr>
          <w:rFonts w:cs="B Nazanin" w:hint="cs"/>
          <w:color w:val="0D0D0D" w:themeColor="text1" w:themeTint="F2"/>
          <w:sz w:val="18"/>
          <w:szCs w:val="18"/>
          <w:rtl/>
        </w:rPr>
        <w:t xml:space="preserve"> از</w:t>
      </w:r>
      <w:r w:rsidRPr="006D71C9">
        <w:rPr>
          <w:rFonts w:cs="B Nazanin" w:hint="cs"/>
          <w:color w:val="0D0D0D" w:themeColor="text1" w:themeTint="F2"/>
          <w:sz w:val="18"/>
          <w:szCs w:val="18"/>
          <w:rtl/>
        </w:rPr>
        <w:t xml:space="preserve"> روند شکل</w:t>
      </w:r>
      <w:r w:rsidRPr="006D71C9">
        <w:rPr>
          <w:rFonts w:cs="B Nazanin"/>
          <w:color w:val="0D0D0D" w:themeColor="text1" w:themeTint="F2"/>
          <w:sz w:val="18"/>
          <w:szCs w:val="18"/>
          <w:rtl/>
        </w:rPr>
        <w:softHyphen/>
      </w:r>
      <w:r w:rsidRPr="006D71C9">
        <w:rPr>
          <w:rFonts w:cs="B Nazanin" w:hint="cs"/>
          <w:color w:val="0D0D0D" w:themeColor="text1" w:themeTint="F2"/>
          <w:sz w:val="18"/>
          <w:szCs w:val="18"/>
          <w:rtl/>
        </w:rPr>
        <w:t>گیری ت</w:t>
      </w:r>
      <w:r w:rsidR="00DF45B4" w:rsidRPr="006D71C9">
        <w:rPr>
          <w:rFonts w:cs="B Nazanin" w:hint="cs"/>
          <w:color w:val="0D0D0D" w:themeColor="text1" w:themeTint="F2"/>
          <w:sz w:val="18"/>
          <w:szCs w:val="18"/>
          <w:rtl/>
        </w:rPr>
        <w:t>وسعه وکاربرد سیستم</w:t>
      </w:r>
      <w:r w:rsidR="00DF45B4" w:rsidRPr="006D71C9">
        <w:rPr>
          <w:rFonts w:cs="B Nazanin"/>
          <w:color w:val="0D0D0D" w:themeColor="text1" w:themeTint="F2"/>
          <w:sz w:val="18"/>
          <w:szCs w:val="18"/>
          <w:rtl/>
        </w:rPr>
        <w:softHyphen/>
      </w:r>
      <w:r w:rsidRPr="006D71C9">
        <w:rPr>
          <w:rFonts w:cs="B Nazanin" w:hint="cs"/>
          <w:color w:val="0D0D0D" w:themeColor="text1" w:themeTint="F2"/>
          <w:sz w:val="18"/>
          <w:szCs w:val="18"/>
          <w:rtl/>
        </w:rPr>
        <w:t xml:space="preserve">های پیش ساخته به </w:t>
      </w:r>
      <w:r w:rsidR="00DF45B4" w:rsidRPr="006D71C9">
        <w:rPr>
          <w:rFonts w:cs="B Nazanin" w:hint="cs"/>
          <w:color w:val="0D0D0D" w:themeColor="text1" w:themeTint="F2"/>
          <w:sz w:val="18"/>
          <w:szCs w:val="18"/>
          <w:rtl/>
        </w:rPr>
        <w:t xml:space="preserve">به بررسی </w:t>
      </w:r>
      <w:r w:rsidRPr="006D71C9">
        <w:rPr>
          <w:rFonts w:cs="B Nazanin" w:hint="cs"/>
          <w:color w:val="0D0D0D" w:themeColor="text1" w:themeTint="F2"/>
          <w:sz w:val="18"/>
          <w:szCs w:val="18"/>
          <w:rtl/>
        </w:rPr>
        <w:t>و تحلیل کتاب «سیستم</w:t>
      </w:r>
      <w:r w:rsidRPr="006D71C9">
        <w:rPr>
          <w:rFonts w:cs="B Nazanin"/>
          <w:color w:val="0D0D0D" w:themeColor="text1" w:themeTint="F2"/>
          <w:sz w:val="18"/>
          <w:szCs w:val="18"/>
          <w:rtl/>
        </w:rPr>
        <w:softHyphen/>
      </w:r>
      <w:r w:rsidRPr="006D71C9">
        <w:rPr>
          <w:rFonts w:cs="B Nazanin" w:hint="cs"/>
          <w:color w:val="0D0D0D" w:themeColor="text1" w:themeTint="F2"/>
          <w:sz w:val="18"/>
          <w:szCs w:val="18"/>
          <w:rtl/>
        </w:rPr>
        <w:t>های پیش ساخته و اصول ساخت وساز» اثر</w:t>
      </w:r>
      <w:r w:rsidR="00DF45B4" w:rsidRPr="006D71C9">
        <w:rPr>
          <w:rFonts w:cs="Calibri" w:hint="cs"/>
          <w:color w:val="0D0D0D" w:themeColor="text1" w:themeTint="F2"/>
          <w:sz w:val="18"/>
          <w:szCs w:val="18"/>
          <w:rtl/>
          <w:lang w:bidi="fa-IR"/>
        </w:rPr>
        <w:t>(2012)</w:t>
      </w:r>
      <w:r w:rsidR="00DF45B4" w:rsidRPr="006D71C9">
        <w:rPr>
          <w:rFonts w:cs="Calibri"/>
          <w:color w:val="0D0D0D" w:themeColor="text1" w:themeTint="F2"/>
          <w:sz w:val="18"/>
          <w:szCs w:val="18"/>
          <w:lang w:bidi="fa-IR"/>
        </w:rPr>
        <w:t>knack et al</w:t>
      </w:r>
      <w:r w:rsidR="00DF45B4" w:rsidRPr="006D71C9">
        <w:rPr>
          <w:rFonts w:cs="Calibri" w:hint="cs"/>
          <w:color w:val="0D0D0D" w:themeColor="text1" w:themeTint="F2"/>
          <w:sz w:val="18"/>
          <w:szCs w:val="18"/>
          <w:rtl/>
          <w:lang w:bidi="fa-IR"/>
        </w:rPr>
        <w:t xml:space="preserve"> </w:t>
      </w:r>
      <w:r w:rsidR="00DF45B4" w:rsidRPr="006D71C9">
        <w:rPr>
          <w:rFonts w:cs="B Nazanin" w:hint="cs"/>
          <w:color w:val="0D0D0D" w:themeColor="text1" w:themeTint="F2"/>
          <w:sz w:val="18"/>
          <w:szCs w:val="18"/>
          <w:rtl/>
          <w:lang w:bidi="fa-IR"/>
        </w:rPr>
        <w:t>پرداخته شده</w:t>
      </w:r>
      <w:r w:rsidRPr="006D71C9">
        <w:rPr>
          <w:rFonts w:cs="B Nazanin" w:hint="cs"/>
          <w:color w:val="0D0D0D" w:themeColor="text1" w:themeTint="F2"/>
          <w:sz w:val="18"/>
          <w:szCs w:val="18"/>
          <w:rtl/>
        </w:rPr>
        <w:t xml:space="preserve"> است. این کتاب در هفت فصل تدوین شده</w:t>
      </w:r>
      <w:r w:rsidR="00DF45B4" w:rsidRPr="006D71C9">
        <w:rPr>
          <w:rFonts w:cs="B Nazanin" w:hint="cs"/>
          <w:color w:val="0D0D0D" w:themeColor="text1" w:themeTint="F2"/>
          <w:sz w:val="18"/>
          <w:szCs w:val="18"/>
          <w:rtl/>
        </w:rPr>
        <w:t xml:space="preserve"> است. روش تحقیق مبتنی بر م</w:t>
      </w:r>
      <w:r w:rsidRPr="006D71C9">
        <w:rPr>
          <w:rFonts w:cs="B Nazanin" w:hint="cs"/>
          <w:color w:val="0D0D0D" w:themeColor="text1" w:themeTint="F2"/>
          <w:sz w:val="18"/>
          <w:szCs w:val="18"/>
          <w:rtl/>
        </w:rPr>
        <w:t>طالعات کتابخانه</w:t>
      </w:r>
      <w:r w:rsidRPr="006D71C9">
        <w:rPr>
          <w:rFonts w:cs="B Nazanin"/>
          <w:color w:val="0D0D0D" w:themeColor="text1" w:themeTint="F2"/>
          <w:sz w:val="18"/>
          <w:szCs w:val="18"/>
          <w:rtl/>
        </w:rPr>
        <w:softHyphen/>
      </w:r>
      <w:r w:rsidRPr="006D71C9">
        <w:rPr>
          <w:rFonts w:cs="B Nazanin" w:hint="cs"/>
          <w:color w:val="0D0D0D" w:themeColor="text1" w:themeTint="F2"/>
          <w:sz w:val="18"/>
          <w:szCs w:val="18"/>
          <w:rtl/>
        </w:rPr>
        <w:t xml:space="preserve">ای </w:t>
      </w:r>
      <w:r w:rsidR="00DF45B4" w:rsidRPr="006D71C9">
        <w:rPr>
          <w:rFonts w:cs="B Nazanin" w:hint="cs"/>
          <w:color w:val="0D0D0D" w:themeColor="text1" w:themeTint="F2"/>
          <w:sz w:val="18"/>
          <w:szCs w:val="18"/>
          <w:rtl/>
        </w:rPr>
        <w:t>و تحلیل محتواست</w:t>
      </w:r>
      <w:r w:rsidRPr="006D71C9">
        <w:rPr>
          <w:rFonts w:cs="B Nazanin" w:hint="cs"/>
          <w:color w:val="0D0D0D" w:themeColor="text1" w:themeTint="F2"/>
          <w:sz w:val="18"/>
          <w:szCs w:val="18"/>
          <w:rtl/>
        </w:rPr>
        <w:t xml:space="preserve">. نتایج </w:t>
      </w:r>
      <w:r w:rsidR="00DF45B4" w:rsidRPr="006D71C9">
        <w:rPr>
          <w:rFonts w:cs="B Nazanin" w:hint="cs"/>
          <w:color w:val="0D0D0D" w:themeColor="text1" w:themeTint="F2"/>
          <w:sz w:val="18"/>
          <w:szCs w:val="18"/>
          <w:rtl/>
        </w:rPr>
        <w:t>نشان می دهد</w:t>
      </w:r>
      <w:r w:rsidR="00673C65" w:rsidRPr="006D71C9">
        <w:rPr>
          <w:rFonts w:cs="B Nazanin" w:hint="cs"/>
          <w:color w:val="0D0D0D" w:themeColor="text1" w:themeTint="F2"/>
          <w:sz w:val="18"/>
          <w:szCs w:val="18"/>
          <w:rtl/>
        </w:rPr>
        <w:t xml:space="preserve"> که سیستم پیش</w:t>
      </w:r>
      <w:r w:rsidR="00673C65" w:rsidRPr="006D71C9">
        <w:rPr>
          <w:rFonts w:cs="B Nazanin"/>
          <w:color w:val="0D0D0D" w:themeColor="text1" w:themeTint="F2"/>
          <w:sz w:val="18"/>
          <w:szCs w:val="18"/>
          <w:rtl/>
        </w:rPr>
        <w:softHyphen/>
      </w:r>
      <w:r w:rsidRPr="006D71C9">
        <w:rPr>
          <w:rFonts w:cs="B Nazanin" w:hint="cs"/>
          <w:color w:val="0D0D0D" w:themeColor="text1" w:themeTint="F2"/>
          <w:sz w:val="18"/>
          <w:szCs w:val="18"/>
          <w:rtl/>
        </w:rPr>
        <w:t xml:space="preserve">ساخته علاوه بر کاهش زمان و هزینه ساخت </w:t>
      </w:r>
      <w:r w:rsidR="00673C65" w:rsidRPr="006D71C9">
        <w:rPr>
          <w:rFonts w:cs="B Nazanin" w:hint="cs"/>
          <w:color w:val="0D0D0D" w:themeColor="text1" w:themeTint="F2"/>
          <w:sz w:val="18"/>
          <w:szCs w:val="18"/>
          <w:rtl/>
        </w:rPr>
        <w:t>از طریق</w:t>
      </w:r>
      <w:r w:rsidR="00C73E1B">
        <w:rPr>
          <w:rFonts w:cs="B Nazanin" w:hint="cs"/>
          <w:color w:val="0D0D0D" w:themeColor="text1" w:themeTint="F2"/>
          <w:sz w:val="18"/>
          <w:szCs w:val="18"/>
          <w:rtl/>
        </w:rPr>
        <w:t xml:space="preserve"> کاهش مصرف مصالح ،کنت</w:t>
      </w:r>
      <w:r w:rsidRPr="006D71C9">
        <w:rPr>
          <w:rFonts w:cs="B Nazanin" w:hint="cs"/>
          <w:color w:val="0D0D0D" w:themeColor="text1" w:themeTint="F2"/>
          <w:sz w:val="18"/>
          <w:szCs w:val="18"/>
          <w:rtl/>
        </w:rPr>
        <w:t>رل ضایعات ساختمانی، افزایش بهره وری انر</w:t>
      </w:r>
      <w:r w:rsidR="00DF45B4" w:rsidRPr="006D71C9">
        <w:rPr>
          <w:rFonts w:cs="B Nazanin" w:hint="cs"/>
          <w:color w:val="0D0D0D" w:themeColor="text1" w:themeTint="F2"/>
          <w:sz w:val="18"/>
          <w:szCs w:val="18"/>
          <w:rtl/>
        </w:rPr>
        <w:t>ژ</w:t>
      </w:r>
      <w:r w:rsidRPr="006D71C9">
        <w:rPr>
          <w:rFonts w:cs="B Nazanin" w:hint="cs"/>
          <w:color w:val="0D0D0D" w:themeColor="text1" w:themeTint="F2"/>
          <w:sz w:val="18"/>
          <w:szCs w:val="18"/>
          <w:rtl/>
        </w:rPr>
        <w:t>ی و استفاده بهینه از منابع،</w:t>
      </w:r>
      <w:r w:rsidR="00673C65" w:rsidRPr="006D71C9">
        <w:rPr>
          <w:rFonts w:cs="B Nazanin" w:hint="cs"/>
          <w:color w:val="0D0D0D" w:themeColor="text1" w:themeTint="F2"/>
          <w:sz w:val="18"/>
          <w:szCs w:val="18"/>
          <w:rtl/>
        </w:rPr>
        <w:t xml:space="preserve"> می توانند</w:t>
      </w:r>
      <w:r w:rsidRPr="006D71C9">
        <w:rPr>
          <w:rFonts w:cs="B Nazanin" w:hint="cs"/>
          <w:color w:val="0D0D0D" w:themeColor="text1" w:themeTint="F2"/>
          <w:sz w:val="18"/>
          <w:szCs w:val="18"/>
          <w:rtl/>
        </w:rPr>
        <w:t xml:space="preserve"> نقش موثری در تحقق معماری پایدار وتوسعه ساخ</w:t>
      </w:r>
      <w:r w:rsidR="00673C65" w:rsidRPr="006D71C9">
        <w:rPr>
          <w:rFonts w:cs="B Nazanin" w:hint="cs"/>
          <w:color w:val="0D0D0D" w:themeColor="text1" w:themeTint="F2"/>
          <w:sz w:val="18"/>
          <w:szCs w:val="18"/>
          <w:rtl/>
        </w:rPr>
        <w:t>ت و</w:t>
      </w:r>
      <w:r w:rsidRPr="006D71C9">
        <w:rPr>
          <w:rFonts w:cs="B Nazanin" w:hint="cs"/>
          <w:color w:val="0D0D0D" w:themeColor="text1" w:themeTint="F2"/>
          <w:sz w:val="18"/>
          <w:szCs w:val="18"/>
          <w:rtl/>
        </w:rPr>
        <w:t>ساز همساز با محیط زیست ایفا کند.</w:t>
      </w:r>
    </w:p>
    <w:p w14:paraId="7AB5BCA2" w14:textId="4CA06FF1" w:rsidR="00EE38C6" w:rsidRPr="006D71C9" w:rsidRDefault="00EE38C6" w:rsidP="0019013E">
      <w:pPr>
        <w:pStyle w:val="a9"/>
        <w:spacing w:before="120" w:after="0"/>
        <w:jc w:val="left"/>
        <w:rPr>
          <w:rFonts w:ascii="Arial" w:hAnsi="Arial"/>
          <w:color w:val="0D0D0D" w:themeColor="text1" w:themeTint="F2"/>
          <w:lang w:bidi="fa-IR"/>
        </w:rPr>
      </w:pPr>
      <w:r w:rsidRPr="006D71C9">
        <w:rPr>
          <w:rFonts w:hint="cs"/>
          <w:b/>
          <w:bCs/>
          <w:color w:val="0D0D0D" w:themeColor="text1" w:themeTint="F2"/>
          <w:sz w:val="18"/>
          <w:szCs w:val="18"/>
          <w:rtl/>
        </w:rPr>
        <w:t>کلمات کلیدی:</w:t>
      </w:r>
      <w:r w:rsidRPr="006D71C9">
        <w:rPr>
          <w:rFonts w:hint="cs"/>
          <w:color w:val="0D0D0D" w:themeColor="text1" w:themeTint="F2"/>
          <w:sz w:val="18"/>
          <w:szCs w:val="18"/>
          <w:rtl/>
        </w:rPr>
        <w:t xml:space="preserve"> </w:t>
      </w:r>
      <w:r w:rsidR="003F50B6" w:rsidRPr="006D71C9">
        <w:rPr>
          <w:rFonts w:ascii="Arial" w:hAnsi="Arial" w:hint="cs"/>
          <w:color w:val="0D0D0D" w:themeColor="text1" w:themeTint="F2"/>
          <w:rtl/>
          <w:lang w:bidi="fa-IR"/>
        </w:rPr>
        <w:t>پیش ساخته- محیط زیست-کتاب سیستم</w:t>
      </w:r>
      <w:r w:rsidR="003F50B6" w:rsidRPr="006D71C9">
        <w:rPr>
          <w:rFonts w:ascii="Arial" w:hAnsi="Arial"/>
          <w:color w:val="0D0D0D" w:themeColor="text1" w:themeTint="F2"/>
          <w:rtl/>
          <w:lang w:bidi="fa-IR"/>
        </w:rPr>
        <w:softHyphen/>
      </w:r>
      <w:r w:rsidR="003F50B6" w:rsidRPr="006D71C9">
        <w:rPr>
          <w:rFonts w:ascii="Arial" w:hAnsi="Arial" w:hint="cs"/>
          <w:color w:val="0D0D0D" w:themeColor="text1" w:themeTint="F2"/>
          <w:rtl/>
          <w:lang w:bidi="fa-IR"/>
        </w:rPr>
        <w:t>های پیش ساخته، اصول ساخت و ساز- سیستماتیک</w:t>
      </w:r>
    </w:p>
    <w:p w14:paraId="41F356AE" w14:textId="77777777" w:rsidR="003F50B6" w:rsidRPr="006D71C9" w:rsidRDefault="003F50B6" w:rsidP="0019013E">
      <w:pPr>
        <w:pStyle w:val="a9"/>
        <w:spacing w:before="120" w:after="0"/>
        <w:jc w:val="left"/>
        <w:rPr>
          <w:color w:val="0D0D0D" w:themeColor="text1" w:themeTint="F2"/>
          <w:sz w:val="18"/>
          <w:szCs w:val="18"/>
          <w:rtl/>
          <w:lang w:bidi="fa-IR"/>
        </w:rPr>
      </w:pPr>
    </w:p>
    <w:p w14:paraId="7DAAA16B" w14:textId="72D1C0D1" w:rsidR="003F50B6" w:rsidRPr="006D71C9" w:rsidRDefault="003F50B6" w:rsidP="0019013E">
      <w:pPr>
        <w:pStyle w:val="Authors"/>
        <w:bidi/>
        <w:jc w:val="right"/>
        <w:rPr>
          <w:rFonts w:eastAsiaTheme="minorEastAsia" w:cs="B Nazanin"/>
          <w:color w:val="0D0D0D" w:themeColor="text1" w:themeTint="F2"/>
          <w:sz w:val="28"/>
          <w:szCs w:val="28"/>
        </w:rPr>
      </w:pPr>
      <w:r w:rsidRPr="006D71C9">
        <w:rPr>
          <w:rFonts w:eastAsiaTheme="minorEastAsia" w:cs="B Nazanin"/>
          <w:color w:val="0D0D0D" w:themeColor="text1" w:themeTint="F2"/>
          <w:sz w:val="28"/>
          <w:szCs w:val="28"/>
        </w:rPr>
        <w:t xml:space="preserve">Analysis of Prefabricated Systems and Their Role in the Development of Sustainable Construction in Iran, with Emphasis on the Book </w:t>
      </w:r>
      <w:r w:rsidRPr="006D71C9">
        <w:rPr>
          <w:rFonts w:eastAsiaTheme="minorEastAsia" w:cs="B Nazanin"/>
          <w:i/>
          <w:iCs/>
          <w:color w:val="0D0D0D" w:themeColor="text1" w:themeTint="F2"/>
          <w:sz w:val="28"/>
          <w:szCs w:val="28"/>
        </w:rPr>
        <w:t>Prefabricated Systems and Principles of Construction</w:t>
      </w:r>
    </w:p>
    <w:p w14:paraId="65099A7C" w14:textId="5521E067" w:rsidR="00EE38C6" w:rsidRPr="006D71C9" w:rsidRDefault="003716F5" w:rsidP="003716F5">
      <w:pPr>
        <w:pStyle w:val="Authors"/>
        <w:bidi/>
        <w:jc w:val="right"/>
        <w:rPr>
          <w:rFonts w:cstheme="majorBidi"/>
          <w:color w:val="0D0D0D" w:themeColor="text1" w:themeTint="F2"/>
        </w:rPr>
      </w:pPr>
      <w:r w:rsidRPr="006D71C9">
        <w:rPr>
          <w:rFonts w:cstheme="majorBidi"/>
          <w:color w:val="0D0D0D" w:themeColor="text1" w:themeTint="F2"/>
        </w:rPr>
        <w:t xml:space="preserve">Hamideh </w:t>
      </w:r>
      <w:r w:rsidR="003F50B6" w:rsidRPr="006D71C9">
        <w:rPr>
          <w:rFonts w:cstheme="majorBidi"/>
          <w:color w:val="0D0D0D" w:themeColor="text1" w:themeTint="F2"/>
        </w:rPr>
        <w:t>Mohamadrezapoor</w:t>
      </w:r>
      <w:r>
        <w:rPr>
          <w:rFonts w:cstheme="majorBidi"/>
          <w:color w:val="0D0D0D" w:themeColor="text1" w:themeTint="F2"/>
        </w:rPr>
        <w:t xml:space="preserve"> </w:t>
      </w:r>
      <w:r>
        <w:rPr>
          <w:rFonts w:cstheme="majorBidi"/>
          <w:color w:val="0D0D0D" w:themeColor="text1" w:themeTint="F2"/>
          <w:vertAlign w:val="superscript"/>
        </w:rPr>
        <w:t>1</w:t>
      </w:r>
      <w:r w:rsidR="003F50B6" w:rsidRPr="006D71C9">
        <w:rPr>
          <w:rFonts w:cstheme="majorBidi"/>
          <w:color w:val="0D0D0D" w:themeColor="text1" w:themeTint="F2"/>
        </w:rPr>
        <w:t xml:space="preserve"> </w:t>
      </w:r>
    </w:p>
    <w:p w14:paraId="149E0B3A" w14:textId="0FAAB5D9" w:rsidR="003F50B6" w:rsidRPr="006D71C9" w:rsidRDefault="003716F5" w:rsidP="003716F5">
      <w:pPr>
        <w:pStyle w:val="Authors"/>
        <w:bidi/>
        <w:jc w:val="right"/>
        <w:rPr>
          <w:rFonts w:cs="B Nazanin"/>
          <w:color w:val="0D0D0D" w:themeColor="text1" w:themeTint="F2"/>
          <w:sz w:val="18"/>
          <w:szCs w:val="18"/>
          <w:lang w:bidi="fa-IR"/>
        </w:rPr>
      </w:pPr>
      <w:r>
        <w:rPr>
          <w:rFonts w:eastAsiaTheme="minorEastAsia" w:cstheme="majorBidi"/>
          <w:color w:val="0D0D0D" w:themeColor="text1" w:themeTint="F2"/>
          <w:sz w:val="16"/>
          <w:szCs w:val="16"/>
          <w:vertAlign w:val="superscript"/>
        </w:rPr>
        <w:t xml:space="preserve">1 </w:t>
      </w:r>
      <w:r w:rsidR="003F50B6" w:rsidRPr="006D71C9">
        <w:rPr>
          <w:rFonts w:eastAsiaTheme="minorEastAsia" w:cstheme="majorBidi"/>
          <w:color w:val="0D0D0D" w:themeColor="text1" w:themeTint="F2"/>
          <w:sz w:val="16"/>
          <w:szCs w:val="16"/>
        </w:rPr>
        <w:t>M.A. in Interior Architecture, Islamic Azad University, Chalus Branch, Chalus, Iran</w:t>
      </w:r>
      <w:r>
        <w:rPr>
          <w:rFonts w:eastAsiaTheme="minorEastAsia" w:cstheme="majorBidi"/>
          <w:color w:val="0D0D0D" w:themeColor="text1" w:themeTint="F2"/>
          <w:sz w:val="16"/>
          <w:szCs w:val="16"/>
        </w:rPr>
        <w:t xml:space="preserve">. </w:t>
      </w:r>
      <w:hyperlink r:id="rId9" w:history="1">
        <w:r w:rsidR="003F50B6" w:rsidRPr="003716F5">
          <w:rPr>
            <w:rStyle w:val="Hyperlink"/>
            <w:color w:val="0D0D0D" w:themeColor="text1" w:themeTint="F2"/>
            <w:sz w:val="16"/>
            <w:szCs w:val="16"/>
            <w:u w:val="none"/>
          </w:rPr>
          <w:t xml:space="preserve">Email: </w:t>
        </w:r>
        <w:r w:rsidR="003F50B6" w:rsidRPr="006D71C9">
          <w:rPr>
            <w:rStyle w:val="Hyperlink"/>
            <w:color w:val="0D0D0D" w:themeColor="text1" w:themeTint="F2"/>
            <w:sz w:val="16"/>
            <w:szCs w:val="16"/>
          </w:rPr>
          <w:t>H.Mohamad.r.z.p@gmail.com</w:t>
        </w:r>
      </w:hyperlink>
      <w:r w:rsidR="003F50B6" w:rsidRPr="006D71C9">
        <w:rPr>
          <w:rFonts w:cs="B Nazanin"/>
          <w:color w:val="0D0D0D" w:themeColor="text1" w:themeTint="F2"/>
          <w:sz w:val="18"/>
          <w:szCs w:val="18"/>
          <w:lang w:bidi="fa-IR"/>
        </w:rPr>
        <w:t xml:space="preserve"> </w:t>
      </w:r>
    </w:p>
    <w:p w14:paraId="6B7F051F" w14:textId="002293DD" w:rsidR="00EE38C6" w:rsidRPr="006D71C9" w:rsidRDefault="00EE38C6" w:rsidP="0019013E">
      <w:pPr>
        <w:spacing w:after="0" w:line="240" w:lineRule="auto"/>
        <w:jc w:val="both"/>
        <w:rPr>
          <w:rFonts w:asciiTheme="majorHAnsi" w:hAnsiTheme="majorHAnsi" w:cs="B Nazanin"/>
          <w:b/>
          <w:bCs/>
          <w:color w:val="0D0D0D" w:themeColor="text1" w:themeTint="F2"/>
          <w:sz w:val="16"/>
          <w:szCs w:val="16"/>
          <w:rtl/>
        </w:rPr>
      </w:pPr>
      <w:r w:rsidRPr="006D71C9">
        <w:rPr>
          <w:rFonts w:asciiTheme="majorHAnsi" w:hAnsiTheme="majorHAnsi" w:cs="B Nazanin"/>
          <w:b/>
          <w:bCs/>
          <w:color w:val="0D0D0D" w:themeColor="text1" w:themeTint="F2"/>
          <w:sz w:val="16"/>
          <w:szCs w:val="16"/>
        </w:rPr>
        <w:t>Abstract</w:t>
      </w:r>
    </w:p>
    <w:p w14:paraId="498F40B4" w14:textId="47163D1D" w:rsidR="001E7897" w:rsidRPr="006D71C9" w:rsidRDefault="001E7897" w:rsidP="0019013E">
      <w:pPr>
        <w:spacing w:after="0" w:line="240" w:lineRule="auto"/>
        <w:jc w:val="both"/>
        <w:rPr>
          <w:rFonts w:asciiTheme="majorHAnsi" w:hAnsiTheme="majorHAnsi" w:cs="B Nazanin"/>
          <w:color w:val="0D0D0D" w:themeColor="text1" w:themeTint="F2"/>
          <w:sz w:val="16"/>
          <w:szCs w:val="16"/>
          <w:rtl/>
        </w:rPr>
      </w:pPr>
      <w:r w:rsidRPr="006D71C9">
        <w:rPr>
          <w:rFonts w:asciiTheme="majorHAnsi" w:hAnsiTheme="majorHAnsi" w:cs="B Nazanin"/>
          <w:color w:val="0D0D0D" w:themeColor="text1" w:themeTint="F2"/>
          <w:sz w:val="16"/>
          <w:szCs w:val="16"/>
        </w:rPr>
        <w:t xml:space="preserve">Population growth, the increasing demand for housing, the expansion of deteriorated areas, high construction costs, and the long duration of project implementation are among the factors contributing to the development of prefabricated systems. The use of these systems in Iran requires effective planning, management, and organization. The present study aims to provide a comprehensive understanding of the formation, development, and application of prefabricated systems through an analysis of the book </w:t>
      </w:r>
      <w:r w:rsidRPr="006D71C9">
        <w:rPr>
          <w:rFonts w:asciiTheme="majorHAnsi" w:hAnsiTheme="majorHAnsi" w:cs="B Nazanin"/>
          <w:i/>
          <w:iCs/>
          <w:color w:val="0D0D0D" w:themeColor="text1" w:themeTint="F2"/>
          <w:sz w:val="16"/>
          <w:szCs w:val="16"/>
        </w:rPr>
        <w:t>Prefabricated Systems and Principles of Construction</w:t>
      </w:r>
      <w:r w:rsidRPr="006D71C9">
        <w:rPr>
          <w:rFonts w:asciiTheme="majorHAnsi" w:hAnsiTheme="majorHAnsi" w:cs="B Nazanin"/>
          <w:color w:val="0D0D0D" w:themeColor="text1" w:themeTint="F2"/>
          <w:sz w:val="16"/>
          <w:szCs w:val="16"/>
        </w:rPr>
        <w:t xml:space="preserve"> by Knaack et al. (2012). The book consists of seven chapters. The research method is based on library studies and content analysis. The results indicate that, in addition to reducing construction time and costs, prefabricated systems can contribute to achieving sustainable architecture and environmentally compatible construction through reducing material consumption, controlling construction waste, increasing energy efficiency, and optimizing resource use.</w:t>
      </w:r>
    </w:p>
    <w:p w14:paraId="3B33615E" w14:textId="77777777" w:rsidR="001E7897" w:rsidRPr="006D71C9" w:rsidRDefault="001E7897" w:rsidP="0019013E">
      <w:pPr>
        <w:spacing w:after="0" w:line="240" w:lineRule="auto"/>
        <w:jc w:val="both"/>
        <w:rPr>
          <w:rFonts w:asciiTheme="majorHAnsi" w:hAnsiTheme="majorHAnsi" w:cs="B Nazanin"/>
          <w:color w:val="0D0D0D" w:themeColor="text1" w:themeTint="F2"/>
          <w:sz w:val="16"/>
          <w:szCs w:val="16"/>
          <w:rtl/>
        </w:rPr>
      </w:pPr>
    </w:p>
    <w:p w14:paraId="00201667" w14:textId="77777777" w:rsidR="003F50B6" w:rsidRPr="006D71C9" w:rsidRDefault="003F50B6" w:rsidP="0019013E">
      <w:pPr>
        <w:spacing w:after="0" w:line="240" w:lineRule="auto"/>
        <w:jc w:val="both"/>
        <w:rPr>
          <w:color w:val="0D0D0D" w:themeColor="text1" w:themeTint="F2"/>
        </w:rPr>
      </w:pPr>
    </w:p>
    <w:p w14:paraId="7C07982F" w14:textId="62C54338" w:rsidR="00EE38C6" w:rsidRPr="006D71C9" w:rsidRDefault="00EE38C6" w:rsidP="0019013E">
      <w:pPr>
        <w:pStyle w:val="a2"/>
        <w:bidi w:val="0"/>
        <w:jc w:val="left"/>
        <w:rPr>
          <w:color w:val="0D0D0D" w:themeColor="text1" w:themeTint="F2"/>
          <w:sz w:val="16"/>
          <w:szCs w:val="16"/>
        </w:rPr>
      </w:pPr>
      <w:r w:rsidRPr="006D71C9">
        <w:rPr>
          <w:rFonts w:asciiTheme="majorHAnsi" w:hAnsiTheme="majorHAnsi"/>
          <w:b/>
          <w:bCs/>
          <w:color w:val="0D0D0D" w:themeColor="text1" w:themeTint="F2"/>
          <w:sz w:val="16"/>
          <w:szCs w:val="16"/>
        </w:rPr>
        <w:t>Keywords:</w:t>
      </w:r>
      <w:r w:rsidRPr="006D71C9">
        <w:rPr>
          <w:rFonts w:asciiTheme="majorHAnsi" w:hAnsiTheme="majorHAnsi"/>
          <w:i/>
          <w:iCs/>
          <w:color w:val="0D0D0D" w:themeColor="text1" w:themeTint="F2"/>
          <w:sz w:val="16"/>
          <w:szCs w:val="16"/>
        </w:rPr>
        <w:t xml:space="preserve"> </w:t>
      </w:r>
      <w:r w:rsidR="003F50B6" w:rsidRPr="006D71C9">
        <w:rPr>
          <w:color w:val="0D0D0D" w:themeColor="text1" w:themeTint="F2"/>
        </w:rPr>
        <w:t xml:space="preserve"> </w:t>
      </w:r>
      <w:r w:rsidR="003F50B6" w:rsidRPr="006D71C9">
        <w:rPr>
          <w:color w:val="0D0D0D" w:themeColor="text1" w:themeTint="F2"/>
          <w:sz w:val="16"/>
          <w:szCs w:val="16"/>
        </w:rPr>
        <w:t xml:space="preserve">Prefabrication – Environment – </w:t>
      </w:r>
      <w:r w:rsidR="003F50B6" w:rsidRPr="006D71C9">
        <w:rPr>
          <w:i/>
          <w:iCs/>
          <w:color w:val="0D0D0D" w:themeColor="text1" w:themeTint="F2"/>
          <w:sz w:val="16"/>
          <w:szCs w:val="16"/>
        </w:rPr>
        <w:t>Prefabricated Systems and Principles of Construction</w:t>
      </w:r>
      <w:r w:rsidR="003F50B6" w:rsidRPr="006D71C9">
        <w:rPr>
          <w:color w:val="0D0D0D" w:themeColor="text1" w:themeTint="F2"/>
          <w:sz w:val="16"/>
          <w:szCs w:val="16"/>
        </w:rPr>
        <w:t xml:space="preserve"> – Systematic</w:t>
      </w:r>
    </w:p>
    <w:p w14:paraId="01270BF2" w14:textId="77777777" w:rsidR="00E21F99" w:rsidRPr="006D71C9" w:rsidRDefault="00E21F99" w:rsidP="0019013E">
      <w:pPr>
        <w:pStyle w:val="AbstractTitle"/>
        <w:rPr>
          <w:color w:val="0D0D0D" w:themeColor="text1" w:themeTint="F2"/>
        </w:rPr>
      </w:pPr>
    </w:p>
    <w:p w14:paraId="414596D7" w14:textId="51601CB1" w:rsidR="00793066" w:rsidRPr="006D71C9" w:rsidRDefault="00793066" w:rsidP="0019013E">
      <w:pPr>
        <w:bidi/>
        <w:spacing w:after="0" w:line="240" w:lineRule="auto"/>
        <w:rPr>
          <w:rFonts w:ascii="Times New Roman" w:eastAsiaTheme="minorEastAsia" w:hAnsi="Times New Roman" w:cs="B Nazanin"/>
          <w:color w:val="0D0D0D" w:themeColor="text1" w:themeTint="F2"/>
          <w:sz w:val="18"/>
          <w:szCs w:val="18"/>
          <w:rtl/>
          <w:lang w:bidi="fa-IR"/>
        </w:rPr>
      </w:pPr>
    </w:p>
    <w:p w14:paraId="0B8F2C53" w14:textId="774F0DC4" w:rsidR="001E7897" w:rsidRPr="006D71C9" w:rsidRDefault="001E7897" w:rsidP="0019013E">
      <w:pPr>
        <w:bidi/>
        <w:spacing w:after="0" w:line="240" w:lineRule="auto"/>
        <w:rPr>
          <w:rFonts w:ascii="Times New Roman" w:eastAsiaTheme="minorEastAsia" w:hAnsi="Times New Roman" w:cs="B Nazanin"/>
          <w:color w:val="0D0D0D" w:themeColor="text1" w:themeTint="F2"/>
          <w:sz w:val="18"/>
          <w:szCs w:val="18"/>
          <w:rtl/>
          <w:lang w:bidi="fa-IR"/>
        </w:rPr>
      </w:pPr>
    </w:p>
    <w:p w14:paraId="2ED009DF" w14:textId="77777777" w:rsidR="001E7897" w:rsidRPr="006D71C9" w:rsidRDefault="001E7897" w:rsidP="0019013E">
      <w:pPr>
        <w:bidi/>
        <w:spacing w:after="0" w:line="240" w:lineRule="auto"/>
        <w:rPr>
          <w:rFonts w:ascii="Times New Roman" w:eastAsiaTheme="minorEastAsia" w:hAnsi="Times New Roman" w:cs="B Nazanin"/>
          <w:color w:val="0D0D0D" w:themeColor="text1" w:themeTint="F2"/>
          <w:sz w:val="18"/>
          <w:szCs w:val="18"/>
          <w:lang w:bidi="fa-IR"/>
        </w:rPr>
      </w:pPr>
    </w:p>
    <w:p w14:paraId="25B88F32" w14:textId="77777777" w:rsidR="00793066" w:rsidRPr="006D71C9" w:rsidRDefault="00793066" w:rsidP="0019013E">
      <w:pPr>
        <w:bidi/>
        <w:spacing w:after="0" w:line="240" w:lineRule="auto"/>
        <w:rPr>
          <w:rFonts w:ascii="Times New Roman" w:eastAsiaTheme="minorEastAsia" w:hAnsi="Times New Roman" w:cs="B Nazanin"/>
          <w:color w:val="0D0D0D" w:themeColor="text1" w:themeTint="F2"/>
          <w:sz w:val="18"/>
          <w:szCs w:val="18"/>
        </w:rPr>
      </w:pPr>
    </w:p>
    <w:p w14:paraId="345A49E1" w14:textId="77777777" w:rsidR="00793066" w:rsidRPr="006D71C9" w:rsidRDefault="00793066" w:rsidP="0019013E">
      <w:pPr>
        <w:bidi/>
        <w:spacing w:after="0" w:line="240" w:lineRule="auto"/>
        <w:ind w:firstLine="284"/>
        <w:jc w:val="lowKashida"/>
        <w:rPr>
          <w:rFonts w:cs="B Nazanin"/>
          <w:color w:val="0D0D0D" w:themeColor="text1" w:themeTint="F2"/>
          <w:sz w:val="16"/>
          <w:szCs w:val="16"/>
          <w:rtl/>
        </w:rPr>
        <w:sectPr w:rsidR="00793066" w:rsidRPr="006D71C9" w:rsidSect="00662AC5">
          <w:headerReference w:type="default" r:id="rId10"/>
          <w:footnotePr>
            <w:numRestart w:val="eachPage"/>
          </w:footnotePr>
          <w:pgSz w:w="11906" w:h="16838"/>
          <w:pgMar w:top="1440" w:right="1134" w:bottom="1440" w:left="1134" w:header="709" w:footer="709" w:gutter="0"/>
          <w:cols w:space="403"/>
          <w:bidi/>
          <w:rtlGutter/>
          <w:docGrid w:linePitch="360"/>
        </w:sectPr>
      </w:pPr>
    </w:p>
    <w:p w14:paraId="2CBB71B0" w14:textId="77777777" w:rsidR="000A4864" w:rsidRPr="006D71C9" w:rsidRDefault="000A4864" w:rsidP="008D1C1D">
      <w:pPr>
        <w:pStyle w:val="1"/>
        <w:numPr>
          <w:ilvl w:val="0"/>
          <w:numId w:val="0"/>
        </w:numPr>
        <w:spacing w:before="0"/>
        <w:ind w:left="375"/>
        <w:rPr>
          <w:color w:val="0D0D0D" w:themeColor="text1" w:themeTint="F2"/>
          <w:sz w:val="18"/>
          <w:szCs w:val="22"/>
          <w:rtl/>
        </w:rPr>
      </w:pPr>
      <w:r w:rsidRPr="006D71C9">
        <w:rPr>
          <w:rFonts w:hint="cs"/>
          <w:color w:val="0D0D0D" w:themeColor="text1" w:themeTint="F2"/>
          <w:sz w:val="18"/>
          <w:szCs w:val="22"/>
          <w:rtl/>
        </w:rPr>
        <w:t>مقدمه</w:t>
      </w:r>
    </w:p>
    <w:p w14:paraId="1D426F29" w14:textId="30BEF6D0" w:rsidR="00552C4C" w:rsidRPr="008D1C1D" w:rsidRDefault="00552C4C" w:rsidP="008D1C1D">
      <w:pPr>
        <w:bidi/>
        <w:spacing w:after="0" w:line="240" w:lineRule="auto"/>
        <w:jc w:val="both"/>
        <w:rPr>
          <w:rFonts w:ascii="Arial" w:hAnsi="Arial" w:cs="B Nazanin"/>
          <w:color w:val="0D0D0D" w:themeColor="text1" w:themeTint="F2"/>
          <w:sz w:val="20"/>
          <w:szCs w:val="20"/>
          <w:rtl/>
          <w:lang w:bidi="fa-IR"/>
        </w:rPr>
      </w:pPr>
      <w:r w:rsidRPr="006D71C9">
        <w:rPr>
          <w:rFonts w:cs="B Nazanin" w:hint="cs"/>
          <w:color w:val="0D0D0D" w:themeColor="text1" w:themeTint="F2"/>
          <w:sz w:val="20"/>
          <w:szCs w:val="20"/>
          <w:rtl/>
        </w:rPr>
        <w:t>صنعت ساختمان بخش مهمی از اقتصاد و زیر ساخت هر کشور محسوب می</w:t>
      </w:r>
      <w:r w:rsidR="00755DFE">
        <w:rPr>
          <w:rFonts w:cs="B Nazanin" w:hint="cs"/>
          <w:color w:val="0D0D0D" w:themeColor="text1" w:themeTint="F2"/>
          <w:sz w:val="20"/>
          <w:szCs w:val="20"/>
          <w:rtl/>
        </w:rPr>
        <w:t>-</w:t>
      </w:r>
      <w:r w:rsidRPr="006D71C9">
        <w:rPr>
          <w:rFonts w:cs="B Nazanin" w:hint="cs"/>
          <w:color w:val="0D0D0D" w:themeColor="text1" w:themeTint="F2"/>
          <w:sz w:val="20"/>
          <w:szCs w:val="20"/>
          <w:rtl/>
        </w:rPr>
        <w:t>شود</w:t>
      </w:r>
      <w:r w:rsidR="00755DFE">
        <w:rPr>
          <w:rFonts w:cs="B Nazanin" w:hint="cs"/>
          <w:color w:val="0D0D0D" w:themeColor="text1" w:themeTint="F2"/>
          <w:sz w:val="20"/>
          <w:szCs w:val="20"/>
          <w:rtl/>
        </w:rPr>
        <w:t xml:space="preserve"> </w:t>
      </w:r>
      <w:r w:rsidRPr="006D71C9">
        <w:rPr>
          <w:rFonts w:cs="B Nazanin" w:hint="cs"/>
          <w:color w:val="0D0D0D" w:themeColor="text1" w:themeTint="F2"/>
          <w:sz w:val="20"/>
          <w:szCs w:val="20"/>
          <w:rtl/>
        </w:rPr>
        <w:t xml:space="preserve">که علاوه بر نقش اساسی در تامین نیازهای سکونتی و توسعه زیرساخت ها سهم قابل توجهی در مصرف منابع و انرژی و ایجاد آثار زیست محیطی دارد. فرآیند ساخت و ساز به مصرف گسترده مواد اولیه و انرژی وابسته است و </w:t>
      </w:r>
      <w:r w:rsidRPr="006D71C9">
        <w:rPr>
          <w:rFonts w:cs="B Nazanin" w:hint="cs"/>
          <w:color w:val="0D0D0D" w:themeColor="text1" w:themeTint="F2"/>
          <w:sz w:val="20"/>
          <w:szCs w:val="20"/>
          <w:rtl/>
        </w:rPr>
        <w:t>استفاده از سوخت های فسیلی در مراحل مختلف آن می</w:t>
      </w:r>
      <w:r w:rsidRPr="006D71C9">
        <w:rPr>
          <w:rFonts w:cs="B Nazanin"/>
          <w:color w:val="0D0D0D" w:themeColor="text1" w:themeTint="F2"/>
          <w:sz w:val="20"/>
          <w:szCs w:val="20"/>
          <w:rtl/>
        </w:rPr>
        <w:softHyphen/>
      </w:r>
      <w:r w:rsidRPr="006D71C9">
        <w:rPr>
          <w:rFonts w:cs="B Nazanin" w:hint="cs"/>
          <w:color w:val="0D0D0D" w:themeColor="text1" w:themeTint="F2"/>
          <w:sz w:val="20"/>
          <w:szCs w:val="20"/>
          <w:rtl/>
        </w:rPr>
        <w:t>تواند به انتشار گازهای گلخانه</w:t>
      </w:r>
      <w:r w:rsidRPr="006D71C9">
        <w:rPr>
          <w:rFonts w:cs="B Nazanin"/>
          <w:color w:val="0D0D0D" w:themeColor="text1" w:themeTint="F2"/>
          <w:sz w:val="20"/>
          <w:szCs w:val="20"/>
          <w:rtl/>
        </w:rPr>
        <w:softHyphen/>
      </w:r>
      <w:r w:rsidRPr="006D71C9">
        <w:rPr>
          <w:rFonts w:cs="B Nazanin" w:hint="cs"/>
          <w:color w:val="0D0D0D" w:themeColor="text1" w:themeTint="F2"/>
          <w:sz w:val="20"/>
          <w:szCs w:val="20"/>
          <w:rtl/>
        </w:rPr>
        <w:t xml:space="preserve">ای و آلودگی محیط زیست منجر شود از سوی دیگر ساختمان ها و زیر ساخت ها برای دوره های طولانی مورد استفاده قرار می گیرند و تصمیم اتخاذ شده در مرحله ساخت آثار بلند مدتی بر مصرف منابع و محیط زیست خواهند داشت، از این رو انتخاب روش مناسب ساخت و ساز جنبه های اقتصادی، فنی </w:t>
      </w:r>
      <w:r w:rsidRPr="006D71C9">
        <w:rPr>
          <w:rFonts w:cs="B Nazanin" w:hint="cs"/>
          <w:color w:val="0D0D0D" w:themeColor="text1" w:themeTint="F2"/>
          <w:sz w:val="20"/>
          <w:szCs w:val="20"/>
          <w:rtl/>
        </w:rPr>
        <w:lastRenderedPageBreak/>
        <w:t>و زیست محیطی اهمیت ویژه ای دارد(</w:t>
      </w:r>
      <w:r w:rsidR="00731FB9" w:rsidRPr="00731FB9">
        <w:rPr>
          <w:rFonts w:asciiTheme="majorBidi" w:hAnsiTheme="majorBidi" w:cstheme="majorBidi"/>
          <w:color w:val="0D0D0D" w:themeColor="text1" w:themeTint="F2"/>
          <w:sz w:val="20"/>
          <w:szCs w:val="20"/>
        </w:rPr>
        <w:t xml:space="preserve">Minunno </w:t>
      </w:r>
      <w:r w:rsidRPr="00731FB9">
        <w:rPr>
          <w:rFonts w:asciiTheme="majorBidi" w:hAnsiTheme="majorBidi" w:cstheme="majorBidi"/>
          <w:color w:val="0D0D0D" w:themeColor="text1" w:themeTint="F2"/>
          <w:sz w:val="20"/>
          <w:szCs w:val="20"/>
        </w:rPr>
        <w:t>et al, 2018: 1</w:t>
      </w:r>
      <w:r w:rsidRPr="006D71C9">
        <w:rPr>
          <w:rFonts w:cs="B Nazanin" w:hint="cs"/>
          <w:color w:val="0D0D0D" w:themeColor="text1" w:themeTint="F2"/>
          <w:sz w:val="20"/>
          <w:szCs w:val="20"/>
          <w:rtl/>
        </w:rPr>
        <w:t>)</w:t>
      </w:r>
      <w:r w:rsidRPr="006D71C9">
        <w:rPr>
          <w:rFonts w:cs="B Nazanin"/>
          <w:color w:val="0D0D0D" w:themeColor="text1" w:themeTint="F2"/>
          <w:sz w:val="20"/>
          <w:szCs w:val="20"/>
        </w:rPr>
        <w:t>.</w:t>
      </w:r>
      <w:r w:rsidRPr="006D71C9">
        <w:rPr>
          <w:rFonts w:cs="B Nazanin" w:hint="cs"/>
          <w:color w:val="0D0D0D" w:themeColor="text1" w:themeTint="F2"/>
          <w:sz w:val="20"/>
          <w:szCs w:val="20"/>
          <w:rtl/>
        </w:rPr>
        <w:t xml:space="preserve"> این اهمیت در ایران به دلیل حجم بالای نیاز به ساخت مسکن، بیشتر نمایان می شود. دستیابی به چنین ظرفیتی با اتکا به روش های سنتی ساخت</w:t>
      </w:r>
      <w:r w:rsidRPr="006D71C9">
        <w:rPr>
          <w:rFonts w:cs="B Nazanin"/>
          <w:color w:val="0D0D0D" w:themeColor="text1" w:themeTint="F2"/>
          <w:sz w:val="20"/>
          <w:szCs w:val="20"/>
        </w:rPr>
        <w:t xml:space="preserve"> </w:t>
      </w:r>
      <w:r w:rsidRPr="006D71C9">
        <w:rPr>
          <w:rFonts w:cs="B Nazanin" w:hint="cs"/>
          <w:color w:val="0D0D0D" w:themeColor="text1" w:themeTint="F2"/>
          <w:sz w:val="20"/>
          <w:szCs w:val="20"/>
          <w:rtl/>
        </w:rPr>
        <w:t>و ساز با دشواری های جدی مواجه است و به همین دلیل حرکت به سمت صنعنی سازی و استفاده از روش های نوین ساخت، به یکی از رویکردهای مورد توجه در سیاست</w:t>
      </w:r>
      <w:r w:rsidRPr="006D71C9">
        <w:rPr>
          <w:rFonts w:cs="B Nazanin"/>
          <w:color w:val="0D0D0D" w:themeColor="text1" w:themeTint="F2"/>
          <w:sz w:val="20"/>
          <w:szCs w:val="20"/>
          <w:rtl/>
        </w:rPr>
        <w:softHyphen/>
      </w:r>
      <w:r w:rsidRPr="006D71C9">
        <w:rPr>
          <w:rFonts w:cs="B Nazanin" w:hint="cs"/>
          <w:color w:val="0D0D0D" w:themeColor="text1" w:themeTint="F2"/>
          <w:sz w:val="20"/>
          <w:szCs w:val="20"/>
          <w:rtl/>
        </w:rPr>
        <w:t>های بخش مسکن ایران تبدیل شده است(</w:t>
      </w:r>
      <w:r w:rsidRPr="0019013E">
        <w:rPr>
          <w:rFonts w:asciiTheme="majorBidi" w:hAnsiTheme="majorBidi" w:cstheme="majorBidi"/>
          <w:color w:val="0D0D0D" w:themeColor="text1" w:themeTint="F2"/>
          <w:sz w:val="20"/>
          <w:szCs w:val="20"/>
        </w:rPr>
        <w:t>Hashemi</w:t>
      </w:r>
      <w:r w:rsidRPr="006D71C9">
        <w:rPr>
          <w:rFonts w:cs="B Nazanin"/>
          <w:color w:val="0D0D0D" w:themeColor="text1" w:themeTint="F2"/>
          <w:sz w:val="20"/>
          <w:szCs w:val="20"/>
        </w:rPr>
        <w:t>, 2025: 241</w:t>
      </w:r>
      <w:r w:rsidRPr="006D71C9">
        <w:rPr>
          <w:rFonts w:cs="B Nazanin" w:hint="cs"/>
          <w:color w:val="0D0D0D" w:themeColor="text1" w:themeTint="F2"/>
          <w:sz w:val="20"/>
          <w:szCs w:val="20"/>
          <w:rtl/>
        </w:rPr>
        <w:t>). از سوی دیگر فعالیت های ساختمانی موجب مصرف گسترده مواد و انرژی و تولید حجم قابل توجهی از ضایعات می شوند. ضایعات ساختمانی می توانند در مراحل مختلف از استخراج و فرآوری مواد اولیه تا طرا</w:t>
      </w:r>
      <w:r w:rsidR="00755DFE">
        <w:rPr>
          <w:rFonts w:cs="B Nazanin" w:hint="cs"/>
          <w:color w:val="0D0D0D" w:themeColor="text1" w:themeTint="F2"/>
          <w:sz w:val="20"/>
          <w:szCs w:val="20"/>
          <w:rtl/>
        </w:rPr>
        <w:t>حی، تامین، حمل و نقل و جابجابی</w:t>
      </w:r>
      <w:r w:rsidRPr="006D71C9">
        <w:rPr>
          <w:rFonts w:cs="B Nazanin" w:hint="cs"/>
          <w:color w:val="0D0D0D" w:themeColor="text1" w:themeTint="F2"/>
          <w:sz w:val="20"/>
          <w:szCs w:val="20"/>
          <w:rtl/>
        </w:rPr>
        <w:t xml:space="preserve">، نگهداری و اجرای عملیات ساختمانی ایجاد شوند. عواملی مثل خطاهای </w:t>
      </w:r>
      <w:r w:rsidR="00C73E1B">
        <w:rPr>
          <w:rFonts w:cs="B Nazanin" w:hint="cs"/>
          <w:color w:val="0D0D0D" w:themeColor="text1" w:themeTint="F2"/>
          <w:sz w:val="20"/>
          <w:szCs w:val="20"/>
          <w:rtl/>
        </w:rPr>
        <w:t>طراحی و تامین، حمل و نقل و تخلی</w:t>
      </w:r>
      <w:r w:rsidRPr="006D71C9">
        <w:rPr>
          <w:rFonts w:cs="B Nazanin" w:hint="cs"/>
          <w:color w:val="0D0D0D" w:themeColor="text1" w:themeTint="F2"/>
          <w:sz w:val="20"/>
          <w:szCs w:val="20"/>
          <w:rtl/>
        </w:rPr>
        <w:t>ه نامناسب ، نگهداری و اجرای عملیات ساختمانی ایجاد شوند. عو</w:t>
      </w:r>
      <w:r w:rsidR="0089051A">
        <w:rPr>
          <w:rFonts w:cs="B Nazanin" w:hint="cs"/>
          <w:color w:val="0D0D0D" w:themeColor="text1" w:themeTint="F2"/>
          <w:sz w:val="20"/>
          <w:szCs w:val="20"/>
          <w:rtl/>
        </w:rPr>
        <w:t xml:space="preserve">املی مثل خطاهای طراحی و تامین، </w:t>
      </w:r>
      <w:r w:rsidRPr="006D71C9">
        <w:rPr>
          <w:rFonts w:cs="B Nazanin" w:hint="cs"/>
          <w:color w:val="0D0D0D" w:themeColor="text1" w:themeTint="F2"/>
          <w:sz w:val="20"/>
          <w:szCs w:val="20"/>
          <w:rtl/>
        </w:rPr>
        <w:t>حمل و نقل و تخلیه نامناسب،</w:t>
      </w:r>
      <w:r w:rsidR="0089051A">
        <w:rPr>
          <w:rFonts w:cs="B Nazanin" w:hint="cs"/>
          <w:color w:val="0D0D0D" w:themeColor="text1" w:themeTint="F2"/>
          <w:sz w:val="20"/>
          <w:szCs w:val="20"/>
          <w:rtl/>
        </w:rPr>
        <w:t xml:space="preserve"> </w:t>
      </w:r>
      <w:r w:rsidRPr="006D71C9">
        <w:rPr>
          <w:rFonts w:cs="B Nazanin" w:hint="cs"/>
          <w:color w:val="0D0D0D" w:themeColor="text1" w:themeTint="F2"/>
          <w:sz w:val="20"/>
          <w:szCs w:val="20"/>
          <w:rtl/>
        </w:rPr>
        <w:t xml:space="preserve">نگهداری نامناسب مصالح، خطاهای اجرایی </w:t>
      </w:r>
      <w:r w:rsidR="0089051A">
        <w:rPr>
          <w:rFonts w:cs="B Nazanin" w:hint="cs"/>
          <w:color w:val="0D0D0D" w:themeColor="text1" w:themeTint="F2"/>
          <w:sz w:val="20"/>
          <w:szCs w:val="20"/>
          <w:rtl/>
        </w:rPr>
        <w:t xml:space="preserve">و برش مصالح از جمله منابع ایجاد </w:t>
      </w:r>
      <w:r w:rsidRPr="006D71C9">
        <w:rPr>
          <w:rFonts w:cs="B Nazanin" w:hint="cs"/>
          <w:color w:val="0D0D0D" w:themeColor="text1" w:themeTint="F2"/>
          <w:sz w:val="20"/>
          <w:szCs w:val="20"/>
          <w:rtl/>
        </w:rPr>
        <w:t>ضایعات ساختمانی به شمار می</w:t>
      </w:r>
      <w:r w:rsidR="0089051A">
        <w:rPr>
          <w:rFonts w:cs="B Nazanin"/>
          <w:color w:val="0D0D0D" w:themeColor="text1" w:themeTint="F2"/>
          <w:sz w:val="20"/>
          <w:szCs w:val="20"/>
          <w:rtl/>
        </w:rPr>
        <w:softHyphen/>
      </w:r>
      <w:r w:rsidRPr="006D71C9">
        <w:rPr>
          <w:rFonts w:cs="B Nazanin" w:hint="cs"/>
          <w:color w:val="0D0D0D" w:themeColor="text1" w:themeTint="F2"/>
          <w:sz w:val="20"/>
          <w:szCs w:val="20"/>
          <w:rtl/>
        </w:rPr>
        <w:t>روند</w:t>
      </w:r>
      <w:r w:rsidR="0089051A">
        <w:rPr>
          <w:rFonts w:cs="B Nazanin" w:hint="cs"/>
          <w:color w:val="0D0D0D" w:themeColor="text1" w:themeTint="F2"/>
          <w:sz w:val="20"/>
          <w:szCs w:val="20"/>
          <w:rtl/>
        </w:rPr>
        <w:t xml:space="preserve"> </w:t>
      </w:r>
      <w:r w:rsidRPr="006D71C9">
        <w:rPr>
          <w:rFonts w:cs="B Nazanin" w:hint="cs"/>
          <w:color w:val="0D0D0D" w:themeColor="text1" w:themeTint="F2"/>
          <w:sz w:val="20"/>
          <w:szCs w:val="20"/>
          <w:rtl/>
        </w:rPr>
        <w:t>(</w:t>
      </w:r>
      <w:r w:rsidRPr="0019013E">
        <w:rPr>
          <w:rFonts w:asciiTheme="majorBidi" w:hAnsiTheme="majorBidi" w:cstheme="majorBidi"/>
          <w:color w:val="0D0D0D" w:themeColor="text1" w:themeTint="F2"/>
          <w:sz w:val="20"/>
          <w:szCs w:val="20"/>
        </w:rPr>
        <w:t>Fadiya</w:t>
      </w:r>
      <w:r w:rsidRPr="006D71C9">
        <w:rPr>
          <w:rFonts w:cs="B Nazanin"/>
          <w:color w:val="0D0D0D" w:themeColor="text1" w:themeTint="F2"/>
          <w:sz w:val="20"/>
          <w:szCs w:val="20"/>
        </w:rPr>
        <w:t xml:space="preserve"> </w:t>
      </w:r>
      <w:r w:rsidRPr="0019013E">
        <w:rPr>
          <w:rFonts w:asciiTheme="majorBidi" w:hAnsiTheme="majorBidi" w:cstheme="majorBidi"/>
          <w:color w:val="0D0D0D" w:themeColor="text1" w:themeTint="F2"/>
          <w:sz w:val="20"/>
          <w:szCs w:val="20"/>
        </w:rPr>
        <w:t>et</w:t>
      </w:r>
      <w:r w:rsidRPr="006D71C9">
        <w:rPr>
          <w:rFonts w:cs="B Nazanin"/>
          <w:color w:val="0D0D0D" w:themeColor="text1" w:themeTint="F2"/>
          <w:sz w:val="20"/>
          <w:szCs w:val="20"/>
        </w:rPr>
        <w:t xml:space="preserve"> </w:t>
      </w:r>
      <w:r w:rsidRPr="0019013E">
        <w:rPr>
          <w:rFonts w:asciiTheme="majorBidi" w:hAnsiTheme="majorBidi" w:cstheme="majorBidi"/>
          <w:color w:val="0D0D0D" w:themeColor="text1" w:themeTint="F2"/>
          <w:sz w:val="20"/>
          <w:szCs w:val="20"/>
        </w:rPr>
        <w:t>al</w:t>
      </w:r>
      <w:r w:rsidRPr="006D71C9">
        <w:rPr>
          <w:rFonts w:cs="B Nazanin"/>
          <w:color w:val="0D0D0D" w:themeColor="text1" w:themeTint="F2"/>
          <w:sz w:val="20"/>
          <w:szCs w:val="20"/>
        </w:rPr>
        <w:t xml:space="preserve">, </w:t>
      </w:r>
      <w:r w:rsidRPr="0019013E">
        <w:rPr>
          <w:rFonts w:asciiTheme="majorBidi" w:hAnsiTheme="majorBidi" w:cstheme="majorBidi"/>
          <w:color w:val="0D0D0D" w:themeColor="text1" w:themeTint="F2"/>
          <w:sz w:val="20"/>
          <w:szCs w:val="20"/>
        </w:rPr>
        <w:t>2014:</w:t>
      </w:r>
      <w:r w:rsidRPr="006D71C9">
        <w:rPr>
          <w:rFonts w:cs="B Nazanin"/>
          <w:color w:val="0D0D0D" w:themeColor="text1" w:themeTint="F2"/>
          <w:sz w:val="20"/>
          <w:szCs w:val="20"/>
        </w:rPr>
        <w:t xml:space="preserve"> 1</w:t>
      </w:r>
      <w:r w:rsidRPr="0019013E">
        <w:rPr>
          <w:rFonts w:asciiTheme="majorBidi" w:hAnsiTheme="majorBidi" w:cstheme="majorBidi"/>
          <w:color w:val="0D0D0D" w:themeColor="text1" w:themeTint="F2"/>
          <w:sz w:val="20"/>
          <w:szCs w:val="20"/>
        </w:rPr>
        <w:t>-</w:t>
      </w:r>
      <w:r w:rsidRPr="006D71C9">
        <w:rPr>
          <w:rFonts w:cs="B Nazanin"/>
          <w:color w:val="0D0D0D" w:themeColor="text1" w:themeTint="F2"/>
          <w:sz w:val="20"/>
          <w:szCs w:val="20"/>
        </w:rPr>
        <w:t>3</w:t>
      </w:r>
      <w:r w:rsidRPr="006D71C9">
        <w:rPr>
          <w:rFonts w:cs="B Nazanin" w:hint="cs"/>
          <w:color w:val="0D0D0D" w:themeColor="text1" w:themeTint="F2"/>
          <w:sz w:val="20"/>
          <w:szCs w:val="20"/>
          <w:rtl/>
        </w:rPr>
        <w:t xml:space="preserve">). </w:t>
      </w:r>
      <w:r w:rsidRPr="006D71C9">
        <w:rPr>
          <w:rFonts w:ascii="Arial" w:hAnsi="Arial" w:cs="B Nazanin" w:hint="cs"/>
          <w:color w:val="0D0D0D" w:themeColor="text1" w:themeTint="F2"/>
          <w:sz w:val="20"/>
          <w:szCs w:val="20"/>
          <w:rtl/>
          <w:lang w:bidi="fa-IR"/>
        </w:rPr>
        <w:t>بنابراین، کاهش مصرف منابع و کنترل ضایعات ساختمانی در کنار کاهش زمان و هزینه ساخت، از الزامات حرکت صنعت ساختمان به سوی الگوهای پایدار محسوب می شود. در همین راستا، پیش ساختگی به عنوان یکی از فرآیندهای موثر در کاهش در کاهش ضایعات و افزایش کارایی ساخت و ساز مورد توجه قرار گرفته است قابلیت کاربرد در پروژه های مختلف ساختمانی را دارد(تقدیری و همکاران ، 1393: 22). تحولات صنعت ساختمان نیز نشان می دهد که روش های سنتی به تنهایی قادر به پاسخگویی به نیازهای جدید جوامع به ویژه از نظر سرعت، کیفیت و هزینه نیستند. توجه به ساخت و ساز صنعتی و فناوری های جدید امکان تولید سریع تر و انبوه تر اجزای ساختمانی و اجرای سازه هایی با کیفیت و استحکام مناسب را فراهم می</w:t>
      </w:r>
      <w:r w:rsidRPr="006D71C9">
        <w:rPr>
          <w:rFonts w:ascii="Arial" w:hAnsi="Arial" w:cs="B Nazanin"/>
          <w:color w:val="0D0D0D" w:themeColor="text1" w:themeTint="F2"/>
          <w:sz w:val="20"/>
          <w:szCs w:val="20"/>
          <w:rtl/>
          <w:lang w:bidi="fa-IR"/>
        </w:rPr>
        <w:softHyphen/>
      </w:r>
      <w:r w:rsidRPr="006D71C9">
        <w:rPr>
          <w:rFonts w:ascii="Arial" w:hAnsi="Arial" w:cs="B Nazanin" w:hint="cs"/>
          <w:color w:val="0D0D0D" w:themeColor="text1" w:themeTint="F2"/>
          <w:sz w:val="20"/>
          <w:szCs w:val="20"/>
          <w:rtl/>
          <w:lang w:bidi="fa-IR"/>
        </w:rPr>
        <w:t>کند و می تواند به کاهش زمان و هزینه پروژه هامنجر شود(شفیعی و همکاران، 1398: 1). از این منظر توسعه فناوری</w:t>
      </w:r>
      <w:r w:rsidRPr="006D71C9">
        <w:rPr>
          <w:rFonts w:ascii="Arial" w:hAnsi="Arial" w:cs="B Nazanin"/>
          <w:color w:val="0D0D0D" w:themeColor="text1" w:themeTint="F2"/>
          <w:sz w:val="20"/>
          <w:szCs w:val="20"/>
          <w:rtl/>
          <w:lang w:bidi="fa-IR"/>
        </w:rPr>
        <w:softHyphen/>
      </w:r>
      <w:r w:rsidRPr="006D71C9">
        <w:rPr>
          <w:rFonts w:ascii="Arial" w:hAnsi="Arial" w:cs="B Nazanin" w:hint="cs"/>
          <w:color w:val="0D0D0D" w:themeColor="text1" w:themeTint="F2"/>
          <w:sz w:val="20"/>
          <w:szCs w:val="20"/>
          <w:rtl/>
          <w:lang w:bidi="fa-IR"/>
        </w:rPr>
        <w:t>های صنعتی ساختمان در پاسخ به نیازهای فزاینده جوامع دانست. در میان فناوری</w:t>
      </w:r>
      <w:r w:rsidRPr="006D71C9">
        <w:rPr>
          <w:rFonts w:ascii="Arial" w:hAnsi="Arial" w:cs="B Nazanin"/>
          <w:color w:val="0D0D0D" w:themeColor="text1" w:themeTint="F2"/>
          <w:sz w:val="20"/>
          <w:szCs w:val="20"/>
          <w:rtl/>
          <w:lang w:bidi="fa-IR"/>
        </w:rPr>
        <w:softHyphen/>
      </w:r>
      <w:r w:rsidRPr="006D71C9">
        <w:rPr>
          <w:rFonts w:ascii="Arial" w:hAnsi="Arial" w:cs="B Nazanin" w:hint="cs"/>
          <w:color w:val="0D0D0D" w:themeColor="text1" w:themeTint="F2"/>
          <w:sz w:val="20"/>
          <w:szCs w:val="20"/>
          <w:rtl/>
          <w:lang w:bidi="fa-IR"/>
        </w:rPr>
        <w:t>های نوین پیش ساخته سازی و ساخت خارج از سایت طی چند دهه اخیر توجه گسترده ای در جهان به خود جلب کرده است، در این روش، بخشی از فرآیند تولید ساختمان از محیط کارگاه به محیطی کنترل شده من</w:t>
      </w:r>
      <w:r w:rsidR="00755DFE">
        <w:rPr>
          <w:rFonts w:ascii="Arial" w:hAnsi="Arial" w:cs="B Nazanin" w:hint="cs"/>
          <w:color w:val="0D0D0D" w:themeColor="text1" w:themeTint="F2"/>
          <w:sz w:val="20"/>
          <w:szCs w:val="20"/>
          <w:rtl/>
          <w:lang w:bidi="fa-IR"/>
        </w:rPr>
        <w:t>تقل می</w:t>
      </w:r>
      <w:r w:rsidR="00755DFE">
        <w:rPr>
          <w:rFonts w:ascii="Arial" w:hAnsi="Arial" w:cs="B Nazanin"/>
          <w:color w:val="0D0D0D" w:themeColor="text1" w:themeTint="F2"/>
          <w:sz w:val="20"/>
          <w:szCs w:val="20"/>
          <w:rtl/>
          <w:lang w:bidi="fa-IR"/>
        </w:rPr>
        <w:softHyphen/>
      </w:r>
      <w:r w:rsidRPr="006D71C9">
        <w:rPr>
          <w:rFonts w:ascii="Arial" w:hAnsi="Arial" w:cs="B Nazanin" w:hint="cs"/>
          <w:color w:val="0D0D0D" w:themeColor="text1" w:themeTint="F2"/>
          <w:sz w:val="20"/>
          <w:szCs w:val="20"/>
          <w:rtl/>
          <w:lang w:bidi="fa-IR"/>
        </w:rPr>
        <w:t xml:space="preserve">شود و اجزای ساختمانی پس از تولید به محل پروژه انتقال یافته </w:t>
      </w:r>
      <w:r w:rsidR="00755DFE">
        <w:rPr>
          <w:rFonts w:ascii="Arial" w:hAnsi="Arial" w:cs="B Nazanin" w:hint="cs"/>
          <w:color w:val="0D0D0D" w:themeColor="text1" w:themeTint="F2"/>
          <w:sz w:val="20"/>
          <w:szCs w:val="20"/>
          <w:rtl/>
          <w:lang w:bidi="fa-IR"/>
        </w:rPr>
        <w:t>و نصب می شوند. گسترش این فناوری</w:t>
      </w:r>
      <w:r w:rsidR="00755DFE">
        <w:rPr>
          <w:rFonts w:ascii="Arial" w:hAnsi="Arial" w:cs="B Nazanin"/>
          <w:color w:val="0D0D0D" w:themeColor="text1" w:themeTint="F2"/>
          <w:sz w:val="20"/>
          <w:szCs w:val="20"/>
          <w:rtl/>
          <w:lang w:bidi="fa-IR"/>
        </w:rPr>
        <w:softHyphen/>
      </w:r>
      <w:r w:rsidRPr="006D71C9">
        <w:rPr>
          <w:rFonts w:ascii="Arial" w:hAnsi="Arial" w:cs="B Nazanin" w:hint="cs"/>
          <w:color w:val="0D0D0D" w:themeColor="text1" w:themeTint="F2"/>
          <w:sz w:val="20"/>
          <w:szCs w:val="20"/>
          <w:rtl/>
          <w:lang w:bidi="fa-IR"/>
        </w:rPr>
        <w:t>ها موجب توسعه روش های جدید تولید قطعات ساختمانی و افزایش صنعتی شدن فرآیند ساخت شده است. از این منظر پیش ساخته سازی می تواند به عنوان جایگزینی برای بخشی از ساخت وساز سنتی ، زمینه افزایش بهره وری کیفیت و پایداری فرآیند ساخت را فراهم کند(</w:t>
      </w:r>
      <w:r w:rsidRPr="0019013E">
        <w:rPr>
          <w:rFonts w:asciiTheme="majorBidi" w:hAnsiTheme="majorBidi" w:cstheme="majorBidi"/>
          <w:color w:val="0D0D0D" w:themeColor="text1" w:themeTint="F2"/>
          <w:sz w:val="20"/>
          <w:szCs w:val="20"/>
        </w:rPr>
        <w:t>Moradibistouni</w:t>
      </w:r>
      <w:r w:rsidRPr="006D71C9">
        <w:rPr>
          <w:rFonts w:cs="B Nazanin"/>
          <w:color w:val="0D0D0D" w:themeColor="text1" w:themeTint="F2"/>
          <w:sz w:val="20"/>
          <w:szCs w:val="20"/>
        </w:rPr>
        <w:t xml:space="preserve"> </w:t>
      </w:r>
      <w:r w:rsidRPr="0019013E">
        <w:rPr>
          <w:rFonts w:asciiTheme="majorBidi" w:hAnsiTheme="majorBidi" w:cstheme="majorBidi"/>
          <w:color w:val="0D0D0D" w:themeColor="text1" w:themeTint="F2"/>
          <w:sz w:val="20"/>
          <w:szCs w:val="20"/>
        </w:rPr>
        <w:t>et al, 2019: 1</w:t>
      </w:r>
      <w:r w:rsidRPr="006D71C9">
        <w:rPr>
          <w:rFonts w:ascii="Arial" w:hAnsi="Arial" w:cs="B Nazanin" w:hint="cs"/>
          <w:color w:val="0D0D0D" w:themeColor="text1" w:themeTint="F2"/>
          <w:sz w:val="20"/>
          <w:szCs w:val="20"/>
          <w:rtl/>
          <w:lang w:bidi="fa-IR"/>
        </w:rPr>
        <w:t>).</w:t>
      </w:r>
    </w:p>
    <w:p w14:paraId="048954D0" w14:textId="0AD134C9" w:rsidR="00552C4C" w:rsidRPr="006D71C9" w:rsidRDefault="00552C4C" w:rsidP="00F424B4">
      <w:pPr>
        <w:bidi/>
        <w:spacing w:after="0" w:line="240" w:lineRule="auto"/>
        <w:jc w:val="both"/>
        <w:rPr>
          <w:rFonts w:ascii="Arial" w:hAnsi="Arial" w:cs="B Nazanin"/>
          <w:noProof/>
          <w:color w:val="0D0D0D" w:themeColor="text1" w:themeTint="F2"/>
          <w:rtl/>
          <w:lang w:bidi="fa-IR"/>
        </w:rPr>
      </w:pPr>
      <w:r w:rsidRPr="006D71C9">
        <w:rPr>
          <w:rFonts w:cs="B Nazanin" w:hint="cs"/>
          <w:color w:val="0D0D0D" w:themeColor="text1" w:themeTint="F2"/>
          <w:sz w:val="20"/>
          <w:szCs w:val="20"/>
          <w:rtl/>
        </w:rPr>
        <w:t>پیش ساخته سازی به ویژه در سیستم بتنی از جمله روشهایی است که امکان تولید اجزای مختلف سازه در شرایط کنترل شده و سپس انتقال و نصب آنها در محل پروژه را فراهم می کند. این رویکرد می تواند با افزایش سرعت اجرا، کنترل کیفیت ، کاهش برخی مشکلات ساخت در محل و فراهم کردن امکان تولید انبوه، پاسخ مناسبی به بخشی از نیازهای جدید صنعت ساختمان باشد(هروی و لایقه، 1396: 604). همچنین استفاده از فناوریهای پیش ساخته می تواند با کاهش اتلاف مصالح و بهبود مدیریت فرآیند تولید ، زمینه کاهش آثار زیست محیطی ساخت و ساز را فراهم کند از این رو پیش ساخته سازی صرفا یک روش اجرایی برای افزایش سرعت نیست بلکه می تواند در چارچوب رویکرد های ساخت و ساز پایدار نیز مورد بررسی قرار گیرد(</w:t>
      </w:r>
      <w:r w:rsidRPr="0019013E">
        <w:rPr>
          <w:rFonts w:asciiTheme="majorBidi" w:hAnsiTheme="majorBidi" w:cstheme="majorBidi"/>
          <w:color w:val="0D0D0D" w:themeColor="text1" w:themeTint="F2"/>
          <w:sz w:val="20"/>
          <w:szCs w:val="20"/>
        </w:rPr>
        <w:t>Minunno et al, 2018:2</w:t>
      </w:r>
      <w:r w:rsidRPr="006D71C9">
        <w:rPr>
          <w:rFonts w:cs="B Nazanin" w:hint="cs"/>
          <w:color w:val="0D0D0D" w:themeColor="text1" w:themeTint="F2"/>
          <w:sz w:val="20"/>
          <w:szCs w:val="20"/>
          <w:rtl/>
        </w:rPr>
        <w:t>)</w:t>
      </w:r>
      <w:r w:rsidRPr="006D71C9">
        <w:rPr>
          <w:rFonts w:cs="B Nazanin"/>
          <w:color w:val="0D0D0D" w:themeColor="text1" w:themeTint="F2"/>
          <w:sz w:val="20"/>
          <w:szCs w:val="20"/>
        </w:rPr>
        <w:t>.</w:t>
      </w:r>
      <w:r w:rsidRPr="006D71C9">
        <w:rPr>
          <w:rFonts w:cs="B Nazanin" w:hint="cs"/>
          <w:color w:val="0D0D0D" w:themeColor="text1" w:themeTint="F2"/>
          <w:sz w:val="20"/>
          <w:szCs w:val="20"/>
          <w:rtl/>
        </w:rPr>
        <w:t xml:space="preserve"> یکی دیگر از موضوعات مهمی که در توسعه فناوری های </w:t>
      </w:r>
      <w:r w:rsidRPr="006D71C9">
        <w:rPr>
          <w:rFonts w:cs="B Nazanin" w:hint="cs"/>
          <w:color w:val="0D0D0D" w:themeColor="text1" w:themeTint="F2"/>
          <w:sz w:val="20"/>
          <w:szCs w:val="20"/>
          <w:rtl/>
        </w:rPr>
        <w:t>ساختمانی مطرح است سبک سازی است . کاهش وزن ساختمان از طرفی موجب صرفه جویی در زمان ، هزینه و انرژی می شود  و همچنین کاهش آثار ناشی از وزن زیاد ساختمان را به همراه دارد. این موضوع در ایران باتوجه به قرارگیری بخش قابل توجهی از مناطق کشور در معرض خظر زلزله اهمیت بیشتری پیدا می کند زیرا کاهش وزن سازه می تواند در کاهش نیروهای وارد بر ساختمان و افزایش ایمنی آن موثر باشد(سفری میرکلایی، 1400: 16). باوجود ظرفیت های قابل توجه پیش ساخته سازی توسعه این روش در ایران با چالش های مختلفی مواجه است. سهم ساخت و ساز صنعتی در کشور در مقاطعی بسیار پایین بوده و تلاش های صورت گرفته برای افزایش این سهم نیز با موانعی همچون کو</w:t>
      </w:r>
      <w:r w:rsidR="00C73E1B">
        <w:rPr>
          <w:rFonts w:cs="B Nazanin" w:hint="cs"/>
          <w:color w:val="0D0D0D" w:themeColor="text1" w:themeTint="F2"/>
          <w:sz w:val="20"/>
          <w:szCs w:val="20"/>
          <w:rtl/>
        </w:rPr>
        <w:t>چک بودن مقیاس پروژه ها ، نوسانات</w:t>
      </w:r>
      <w:r w:rsidRPr="006D71C9">
        <w:rPr>
          <w:rFonts w:cs="B Nazanin" w:hint="cs"/>
          <w:color w:val="0D0D0D" w:themeColor="text1" w:themeTint="F2"/>
          <w:sz w:val="20"/>
          <w:szCs w:val="20"/>
          <w:rtl/>
        </w:rPr>
        <w:t xml:space="preserve"> بازار، هزینه های اضافی ، استفاده از نیروی کار غیر ماهر و دانش محدود برخی ذی نفعان نسبت به مزایا</w:t>
      </w:r>
      <w:r w:rsidR="00F424B4">
        <w:rPr>
          <w:rFonts w:cs="B Nazanin" w:hint="cs"/>
          <w:color w:val="0D0D0D" w:themeColor="text1" w:themeTint="F2"/>
          <w:sz w:val="20"/>
          <w:szCs w:val="20"/>
          <w:rtl/>
        </w:rPr>
        <w:t xml:space="preserve"> و ریسک های روش</w:t>
      </w:r>
      <w:r w:rsidR="00F424B4">
        <w:rPr>
          <w:rFonts w:cs="B Nazanin"/>
          <w:color w:val="0D0D0D" w:themeColor="text1" w:themeTint="F2"/>
          <w:sz w:val="20"/>
          <w:szCs w:val="20"/>
          <w:rtl/>
        </w:rPr>
        <w:softHyphen/>
      </w:r>
      <w:r w:rsidRPr="006D71C9">
        <w:rPr>
          <w:rFonts w:cs="B Nazanin" w:hint="cs"/>
          <w:color w:val="0D0D0D" w:themeColor="text1" w:themeTint="F2"/>
          <w:sz w:val="20"/>
          <w:szCs w:val="20"/>
          <w:rtl/>
        </w:rPr>
        <w:t>های نوین مواجه شده است(</w:t>
      </w:r>
      <w:r w:rsidRPr="0019013E">
        <w:rPr>
          <w:rFonts w:asciiTheme="majorBidi" w:hAnsiTheme="majorBidi" w:cstheme="majorBidi"/>
          <w:color w:val="0D0D0D" w:themeColor="text1" w:themeTint="F2"/>
          <w:sz w:val="20"/>
          <w:szCs w:val="20"/>
        </w:rPr>
        <w:t>Hashemi, 2025:</w:t>
      </w:r>
      <w:r w:rsidRPr="006D71C9">
        <w:rPr>
          <w:rFonts w:cs="B Nazanin"/>
          <w:color w:val="0D0D0D" w:themeColor="text1" w:themeTint="F2"/>
          <w:sz w:val="20"/>
          <w:szCs w:val="20"/>
        </w:rPr>
        <w:t xml:space="preserve"> 141</w:t>
      </w:r>
      <w:r w:rsidRPr="006D71C9">
        <w:rPr>
          <w:rFonts w:cs="B Nazanin" w:hint="cs"/>
          <w:color w:val="0D0D0D" w:themeColor="text1" w:themeTint="F2"/>
          <w:sz w:val="20"/>
          <w:szCs w:val="20"/>
          <w:rtl/>
        </w:rPr>
        <w:t xml:space="preserve">). علاوه براین هزینه بالای سرمایه گذاری اولیه نیاز به تجهیزاتو فضای مناسب ، مشکلات حمل و نقل وکمبود نیروی متخصص و تجربه ناکافی در زمینه فناوری های </w:t>
      </w:r>
      <w:r w:rsidR="00F424B4">
        <w:rPr>
          <w:rFonts w:cs="B Nazanin" w:hint="cs"/>
          <w:color w:val="0D0D0D" w:themeColor="text1" w:themeTint="F2"/>
          <w:sz w:val="20"/>
          <w:szCs w:val="20"/>
          <w:rtl/>
        </w:rPr>
        <w:t>پیش ساخته از دیگر محدودیت های مط</w:t>
      </w:r>
      <w:r w:rsidRPr="006D71C9">
        <w:rPr>
          <w:rFonts w:cs="B Nazanin" w:hint="cs"/>
          <w:color w:val="0D0D0D" w:themeColor="text1" w:themeTint="F2"/>
          <w:sz w:val="20"/>
          <w:szCs w:val="20"/>
          <w:rtl/>
        </w:rPr>
        <w:t>رح شده برای توسعه این سیستم ها در ایران است(هروی و لایقه، 1396: 6</w:t>
      </w:r>
      <w:r w:rsidR="00731FB9">
        <w:rPr>
          <w:rFonts w:cs="B Nazanin" w:hint="cs"/>
          <w:color w:val="0D0D0D" w:themeColor="text1" w:themeTint="F2"/>
          <w:sz w:val="20"/>
          <w:szCs w:val="20"/>
          <w:rtl/>
        </w:rPr>
        <w:t>06</w:t>
      </w:r>
      <w:r w:rsidRPr="006D71C9">
        <w:rPr>
          <w:rFonts w:cs="B Nazanin" w:hint="cs"/>
          <w:color w:val="0D0D0D" w:themeColor="text1" w:themeTint="F2"/>
          <w:sz w:val="20"/>
          <w:szCs w:val="20"/>
          <w:rtl/>
        </w:rPr>
        <w:t>). بنابراین با توجه به نیاز روز افزون ایران به ساخت مسکن ، ضرورت افزایش سرعت و ظرفیت تولید کاهش مصرف منابع ساختمانی و همچنین لزوم کاهش آثار زیست محیطی صنعت ساختمان ، بررسی روش های صنعتی و به ویژه سیستم های پیش ساخته اهمیت ویژه ای پیدا می کند. در این میان کتاب"سی</w:t>
      </w:r>
      <w:r w:rsidR="00EE0686">
        <w:rPr>
          <w:rFonts w:cs="B Nazanin" w:hint="cs"/>
          <w:color w:val="0D0D0D" w:themeColor="text1" w:themeTint="F2"/>
          <w:sz w:val="20"/>
          <w:szCs w:val="20"/>
          <w:rtl/>
        </w:rPr>
        <w:t>ستم های پیش ساخته و ا</w:t>
      </w:r>
      <w:r w:rsidR="00F424B4">
        <w:rPr>
          <w:rFonts w:cs="B Nazanin" w:hint="cs"/>
          <w:color w:val="0D0D0D" w:themeColor="text1" w:themeTint="F2"/>
          <w:sz w:val="20"/>
          <w:szCs w:val="20"/>
          <w:rtl/>
        </w:rPr>
        <w:t>ص</w:t>
      </w:r>
      <w:r w:rsidR="00EE0686">
        <w:rPr>
          <w:rFonts w:cs="B Nazanin" w:hint="cs"/>
          <w:color w:val="0D0D0D" w:themeColor="text1" w:themeTint="F2"/>
          <w:sz w:val="20"/>
          <w:szCs w:val="20"/>
          <w:rtl/>
        </w:rPr>
        <w:t>ول ساخت وساز" می</w:t>
      </w:r>
      <w:r w:rsidR="00EE0686">
        <w:rPr>
          <w:rFonts w:cs="B Nazanin"/>
          <w:color w:val="0D0D0D" w:themeColor="text1" w:themeTint="F2"/>
          <w:sz w:val="20"/>
          <w:szCs w:val="20"/>
          <w:rtl/>
        </w:rPr>
        <w:softHyphen/>
      </w:r>
      <w:r w:rsidRPr="006D71C9">
        <w:rPr>
          <w:rFonts w:cs="B Nazanin" w:hint="cs"/>
          <w:color w:val="0D0D0D" w:themeColor="text1" w:themeTint="F2"/>
          <w:sz w:val="20"/>
          <w:szCs w:val="20"/>
          <w:rtl/>
        </w:rPr>
        <w:t>تواند مبنایی برای شناخت اصول ، ویژ</w:t>
      </w:r>
      <w:r w:rsidR="00EE0686">
        <w:rPr>
          <w:rFonts w:cs="B Nazanin" w:hint="cs"/>
          <w:color w:val="0D0D0D" w:themeColor="text1" w:themeTint="F2"/>
          <w:sz w:val="20"/>
          <w:szCs w:val="20"/>
          <w:rtl/>
        </w:rPr>
        <w:t>گی ها و الزامان این سیستم</w:t>
      </w:r>
      <w:r w:rsidR="00EE0686">
        <w:rPr>
          <w:rFonts w:cs="B Nazanin"/>
          <w:color w:val="0D0D0D" w:themeColor="text1" w:themeTint="F2"/>
          <w:sz w:val="20"/>
          <w:szCs w:val="20"/>
          <w:rtl/>
        </w:rPr>
        <w:softHyphen/>
      </w:r>
      <w:r w:rsidRPr="006D71C9">
        <w:rPr>
          <w:rFonts w:cs="B Nazanin" w:hint="cs"/>
          <w:color w:val="0D0D0D" w:themeColor="text1" w:themeTint="F2"/>
          <w:sz w:val="20"/>
          <w:szCs w:val="20"/>
          <w:rtl/>
        </w:rPr>
        <w:t>ها را فراهم کند. از این رو مط</w:t>
      </w:r>
      <w:r w:rsidR="001B5B49">
        <w:rPr>
          <w:rFonts w:cs="B Nazanin" w:hint="cs"/>
          <w:color w:val="0D0D0D" w:themeColor="text1" w:themeTint="F2"/>
          <w:sz w:val="20"/>
          <w:szCs w:val="20"/>
          <w:rtl/>
        </w:rPr>
        <w:t>العه حاضر ض</w:t>
      </w:r>
      <w:r w:rsidR="00EE0686">
        <w:rPr>
          <w:rFonts w:cs="B Nazanin" w:hint="cs"/>
          <w:color w:val="0D0D0D" w:themeColor="text1" w:themeTint="F2"/>
          <w:sz w:val="20"/>
          <w:szCs w:val="20"/>
          <w:rtl/>
        </w:rPr>
        <w:t>م</w:t>
      </w:r>
      <w:r w:rsidR="001B5B49">
        <w:rPr>
          <w:rFonts w:cs="B Nazanin" w:hint="cs"/>
          <w:color w:val="0D0D0D" w:themeColor="text1" w:themeTint="F2"/>
          <w:sz w:val="20"/>
          <w:szCs w:val="20"/>
          <w:rtl/>
        </w:rPr>
        <w:t>ن بررسی مفهوم و اصول</w:t>
      </w:r>
      <w:r w:rsidR="00EE0686">
        <w:rPr>
          <w:rFonts w:cs="B Nazanin" w:hint="cs"/>
          <w:color w:val="0D0D0D" w:themeColor="text1" w:themeTint="F2"/>
          <w:sz w:val="20"/>
          <w:szCs w:val="20"/>
          <w:rtl/>
        </w:rPr>
        <w:t xml:space="preserve"> سیستم</w:t>
      </w:r>
      <w:r w:rsidR="00EE0686">
        <w:rPr>
          <w:rFonts w:cs="B Nazanin"/>
          <w:color w:val="0D0D0D" w:themeColor="text1" w:themeTint="F2"/>
          <w:sz w:val="20"/>
          <w:szCs w:val="20"/>
          <w:rtl/>
        </w:rPr>
        <w:softHyphen/>
      </w:r>
      <w:r w:rsidR="00A77E38">
        <w:rPr>
          <w:rFonts w:cs="B Nazanin" w:hint="cs"/>
          <w:color w:val="0D0D0D" w:themeColor="text1" w:themeTint="F2"/>
          <w:sz w:val="20"/>
          <w:szCs w:val="20"/>
          <w:rtl/>
        </w:rPr>
        <w:t>های پیش</w:t>
      </w:r>
      <w:r w:rsidR="00A77E38">
        <w:rPr>
          <w:rFonts w:cs="B Nazanin"/>
          <w:color w:val="0D0D0D" w:themeColor="text1" w:themeTint="F2"/>
          <w:sz w:val="20"/>
          <w:szCs w:val="20"/>
          <w:rtl/>
        </w:rPr>
        <w:softHyphen/>
      </w:r>
      <w:r w:rsidR="00A77E38">
        <w:rPr>
          <w:rFonts w:cs="B Nazanin" w:hint="cs"/>
          <w:color w:val="0D0D0D" w:themeColor="text1" w:themeTint="F2"/>
          <w:sz w:val="20"/>
          <w:szCs w:val="20"/>
          <w:rtl/>
        </w:rPr>
        <w:t>ساخته به تحلیل ظرفیت این سیستم</w:t>
      </w:r>
      <w:r w:rsidR="00A77E38">
        <w:rPr>
          <w:rFonts w:cs="B Nazanin"/>
          <w:color w:val="0D0D0D" w:themeColor="text1" w:themeTint="F2"/>
          <w:sz w:val="20"/>
          <w:szCs w:val="20"/>
          <w:rtl/>
        </w:rPr>
        <w:softHyphen/>
      </w:r>
      <w:r w:rsidR="00A77E38">
        <w:rPr>
          <w:rFonts w:cs="B Nazanin" w:hint="cs"/>
          <w:color w:val="0D0D0D" w:themeColor="text1" w:themeTint="F2"/>
          <w:sz w:val="20"/>
          <w:szCs w:val="20"/>
          <w:rtl/>
        </w:rPr>
        <w:t>ها در افزایش بهره</w:t>
      </w:r>
      <w:r w:rsidR="00A77E38">
        <w:rPr>
          <w:rFonts w:cs="B Nazanin"/>
          <w:color w:val="0D0D0D" w:themeColor="text1" w:themeTint="F2"/>
          <w:sz w:val="20"/>
          <w:szCs w:val="20"/>
          <w:rtl/>
        </w:rPr>
        <w:softHyphen/>
      </w:r>
      <w:r w:rsidRPr="006D71C9">
        <w:rPr>
          <w:rFonts w:cs="B Nazanin" w:hint="cs"/>
          <w:color w:val="0D0D0D" w:themeColor="text1" w:themeTint="F2"/>
          <w:sz w:val="20"/>
          <w:szCs w:val="20"/>
          <w:rtl/>
        </w:rPr>
        <w:t>وری کاهش زمان و هزینه کنترل ضایعات، صرفه جویی در مصرف منابع، ارتقای کیفیت و ایمنی در نهایت کمک به توسعه ساخت و ساز پایدار در ایران می پردازد و در کنار این ظرفیت ها محدودیت ها و چالش های فنی اقتصادی و اجرایی استفاده از سیستم های پیش ساخته مورد توجه قرار خواهد گرفت</w:t>
      </w:r>
    </w:p>
    <w:p w14:paraId="4DFADCE0" w14:textId="77777777" w:rsidR="008D1C1D" w:rsidRDefault="008D1C1D" w:rsidP="008D1C1D">
      <w:pPr>
        <w:pStyle w:val="1"/>
        <w:numPr>
          <w:ilvl w:val="0"/>
          <w:numId w:val="0"/>
        </w:numPr>
        <w:spacing w:before="120"/>
        <w:ind w:left="375"/>
        <w:rPr>
          <w:color w:val="0D0D0D" w:themeColor="text1" w:themeTint="F2"/>
          <w:sz w:val="18"/>
          <w:szCs w:val="22"/>
          <w:rtl/>
        </w:rPr>
      </w:pPr>
    </w:p>
    <w:p w14:paraId="680EAE20" w14:textId="1A9EF1D7" w:rsidR="000A4864" w:rsidRPr="006D71C9" w:rsidRDefault="008B2F57" w:rsidP="008D1C1D">
      <w:pPr>
        <w:pStyle w:val="1"/>
        <w:numPr>
          <w:ilvl w:val="0"/>
          <w:numId w:val="0"/>
        </w:numPr>
        <w:spacing w:before="120"/>
        <w:ind w:left="375"/>
        <w:rPr>
          <w:color w:val="0D0D0D" w:themeColor="text1" w:themeTint="F2"/>
          <w:sz w:val="18"/>
          <w:szCs w:val="22"/>
        </w:rPr>
      </w:pPr>
      <w:r w:rsidRPr="006D71C9">
        <w:rPr>
          <w:rFonts w:hint="cs"/>
          <w:color w:val="0D0D0D" w:themeColor="text1" w:themeTint="F2"/>
          <w:sz w:val="18"/>
          <w:szCs w:val="22"/>
          <w:rtl/>
        </w:rPr>
        <w:t xml:space="preserve">اهداف </w:t>
      </w:r>
    </w:p>
    <w:p w14:paraId="6068C088" w14:textId="248EBD1A" w:rsidR="008B2F57" w:rsidRPr="006D71C9" w:rsidRDefault="006B32FA" w:rsidP="006B32FA">
      <w:pPr>
        <w:pStyle w:val="1"/>
        <w:numPr>
          <w:ilvl w:val="0"/>
          <w:numId w:val="0"/>
        </w:numPr>
        <w:rPr>
          <w:rFonts w:ascii="Calibri" w:eastAsia="MS Mincho" w:hAnsi="Calibri"/>
          <w:b w:val="0"/>
          <w:bCs w:val="0"/>
          <w:color w:val="0D0D0D" w:themeColor="text1" w:themeTint="F2"/>
          <w:sz w:val="20"/>
          <w:rtl/>
          <w:lang w:bidi="ar-SA"/>
        </w:rPr>
      </w:pPr>
      <w:r>
        <w:rPr>
          <w:rFonts w:ascii="Calibri" w:eastAsia="MS Mincho" w:hAnsi="Calibri" w:hint="cs"/>
          <w:b w:val="0"/>
          <w:bCs w:val="0"/>
          <w:color w:val="0D0D0D" w:themeColor="text1" w:themeTint="F2"/>
          <w:sz w:val="20"/>
          <w:rtl/>
          <w:lang w:bidi="ar-SA"/>
        </w:rPr>
        <w:t>الف: بررسی وتحلیل اصول و ویژگی</w:t>
      </w:r>
      <w:r>
        <w:rPr>
          <w:rFonts w:ascii="Calibri" w:eastAsia="MS Mincho" w:hAnsi="Calibri"/>
          <w:b w:val="0"/>
          <w:bCs w:val="0"/>
          <w:color w:val="0D0D0D" w:themeColor="text1" w:themeTint="F2"/>
          <w:sz w:val="20"/>
          <w:rtl/>
          <w:lang w:bidi="ar-SA"/>
        </w:rPr>
        <w:softHyphen/>
      </w:r>
      <w:r w:rsidR="008B2F57" w:rsidRPr="006D71C9">
        <w:rPr>
          <w:rFonts w:ascii="Calibri" w:eastAsia="MS Mincho" w:hAnsi="Calibri" w:hint="cs"/>
          <w:b w:val="0"/>
          <w:bCs w:val="0"/>
          <w:color w:val="0D0D0D" w:themeColor="text1" w:themeTint="F2"/>
          <w:sz w:val="20"/>
          <w:rtl/>
          <w:lang w:bidi="ar-SA"/>
        </w:rPr>
        <w:t xml:space="preserve">های </w:t>
      </w:r>
      <w:r>
        <w:rPr>
          <w:rFonts w:ascii="Calibri" w:eastAsia="MS Mincho" w:hAnsi="Calibri" w:hint="cs"/>
          <w:b w:val="0"/>
          <w:bCs w:val="0"/>
          <w:color w:val="0D0D0D" w:themeColor="text1" w:themeTint="F2"/>
          <w:sz w:val="20"/>
          <w:rtl/>
          <w:lang w:bidi="ar-SA"/>
        </w:rPr>
        <w:t xml:space="preserve">روند تحول سیستم های </w:t>
      </w:r>
      <w:r w:rsidR="008B2F57" w:rsidRPr="006D71C9">
        <w:rPr>
          <w:rFonts w:ascii="Calibri" w:eastAsia="MS Mincho" w:hAnsi="Calibri" w:hint="cs"/>
          <w:b w:val="0"/>
          <w:bCs w:val="0"/>
          <w:color w:val="0D0D0D" w:themeColor="text1" w:themeTint="F2"/>
          <w:sz w:val="20"/>
          <w:rtl/>
          <w:lang w:bidi="ar-SA"/>
        </w:rPr>
        <w:t xml:space="preserve"> پیش ساخته براساس کتاب"سیستم های پیش ساخته: اصول ساخت و ساز "</w:t>
      </w:r>
    </w:p>
    <w:p w14:paraId="2DAEFAF2" w14:textId="6526F34C" w:rsidR="008B2F57" w:rsidRPr="006D71C9" w:rsidRDefault="008B2F57" w:rsidP="006B32FA">
      <w:pPr>
        <w:pStyle w:val="1"/>
        <w:numPr>
          <w:ilvl w:val="0"/>
          <w:numId w:val="0"/>
        </w:numPr>
        <w:rPr>
          <w:rFonts w:ascii="Calibri" w:eastAsia="MS Mincho" w:hAnsi="Calibri"/>
          <w:b w:val="0"/>
          <w:bCs w:val="0"/>
          <w:color w:val="0D0D0D" w:themeColor="text1" w:themeTint="F2"/>
          <w:sz w:val="20"/>
          <w:lang w:bidi="ar-SA"/>
        </w:rPr>
      </w:pPr>
      <w:r w:rsidRPr="006D71C9">
        <w:rPr>
          <w:rFonts w:ascii="Calibri" w:eastAsia="MS Mincho" w:hAnsi="Calibri" w:hint="cs"/>
          <w:b w:val="0"/>
          <w:bCs w:val="0"/>
          <w:color w:val="0D0D0D" w:themeColor="text1" w:themeTint="F2"/>
          <w:sz w:val="20"/>
          <w:rtl/>
          <w:lang w:bidi="ar-SA"/>
        </w:rPr>
        <w:t xml:space="preserve">ب: </w:t>
      </w:r>
      <w:r w:rsidR="006B32FA">
        <w:rPr>
          <w:rFonts w:ascii="Calibri" w:eastAsia="MS Mincho" w:hAnsi="Calibri" w:hint="cs"/>
          <w:b w:val="0"/>
          <w:bCs w:val="0"/>
          <w:color w:val="0D0D0D" w:themeColor="text1" w:themeTint="F2"/>
          <w:sz w:val="20"/>
          <w:rtl/>
          <w:lang w:bidi="ar-SA"/>
        </w:rPr>
        <w:t>تحلیل ظرفیت سیستم</w:t>
      </w:r>
      <w:r w:rsidR="006B32FA">
        <w:rPr>
          <w:rFonts w:ascii="Calibri" w:eastAsia="MS Mincho" w:hAnsi="Calibri"/>
          <w:b w:val="0"/>
          <w:bCs w:val="0"/>
          <w:color w:val="0D0D0D" w:themeColor="text1" w:themeTint="F2"/>
          <w:sz w:val="20"/>
          <w:rtl/>
          <w:lang w:bidi="ar-SA"/>
        </w:rPr>
        <w:softHyphen/>
      </w:r>
      <w:r w:rsidR="006B32FA">
        <w:rPr>
          <w:rFonts w:ascii="Calibri" w:eastAsia="MS Mincho" w:hAnsi="Calibri" w:hint="cs"/>
          <w:b w:val="0"/>
          <w:bCs w:val="0"/>
          <w:color w:val="0D0D0D" w:themeColor="text1" w:themeTint="F2"/>
          <w:sz w:val="20"/>
          <w:rtl/>
          <w:lang w:bidi="ar-SA"/>
        </w:rPr>
        <w:t xml:space="preserve">های </w:t>
      </w:r>
      <w:r w:rsidRPr="006D71C9">
        <w:rPr>
          <w:rFonts w:ascii="Calibri" w:eastAsia="MS Mincho" w:hAnsi="Calibri" w:hint="cs"/>
          <w:b w:val="0"/>
          <w:bCs w:val="0"/>
          <w:color w:val="0D0D0D" w:themeColor="text1" w:themeTint="F2"/>
          <w:sz w:val="20"/>
          <w:rtl/>
          <w:lang w:bidi="ar-SA"/>
        </w:rPr>
        <w:t xml:space="preserve">پیش ساخته در </w:t>
      </w:r>
      <w:r w:rsidR="006B32FA">
        <w:rPr>
          <w:rFonts w:ascii="Calibri" w:eastAsia="MS Mincho" w:hAnsi="Calibri" w:hint="cs"/>
          <w:b w:val="0"/>
          <w:bCs w:val="0"/>
          <w:color w:val="0D0D0D" w:themeColor="text1" w:themeTint="F2"/>
          <w:sz w:val="20"/>
          <w:rtl/>
          <w:lang w:bidi="ar-SA"/>
        </w:rPr>
        <w:t>ارتقای پایداری</w:t>
      </w:r>
      <w:r w:rsidRPr="006D71C9">
        <w:rPr>
          <w:rFonts w:ascii="Calibri" w:eastAsia="MS Mincho" w:hAnsi="Calibri" w:hint="cs"/>
          <w:b w:val="0"/>
          <w:bCs w:val="0"/>
          <w:color w:val="0D0D0D" w:themeColor="text1" w:themeTint="F2"/>
          <w:sz w:val="20"/>
          <w:rtl/>
          <w:lang w:bidi="ar-SA"/>
        </w:rPr>
        <w:t xml:space="preserve"> ساخت و ساز </w:t>
      </w:r>
      <w:r w:rsidR="006B32FA">
        <w:rPr>
          <w:rFonts w:ascii="Calibri" w:eastAsia="MS Mincho" w:hAnsi="Calibri" w:hint="cs"/>
          <w:b w:val="0"/>
          <w:bCs w:val="0"/>
          <w:color w:val="0D0D0D" w:themeColor="text1" w:themeTint="F2"/>
          <w:sz w:val="20"/>
          <w:rtl/>
          <w:lang w:bidi="ar-SA"/>
        </w:rPr>
        <w:t>و</w:t>
      </w:r>
      <w:r w:rsidRPr="006D71C9">
        <w:rPr>
          <w:rFonts w:ascii="Calibri" w:eastAsia="MS Mincho" w:hAnsi="Calibri" w:hint="cs"/>
          <w:b w:val="0"/>
          <w:bCs w:val="0"/>
          <w:color w:val="0D0D0D" w:themeColor="text1" w:themeTint="F2"/>
          <w:sz w:val="20"/>
          <w:rtl/>
          <w:lang w:bidi="ar-SA"/>
        </w:rPr>
        <w:t xml:space="preserve"> شناسایی فرصت</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 xml:space="preserve">ها و </w:t>
      </w:r>
      <w:r w:rsidR="006B32FA">
        <w:rPr>
          <w:rFonts w:ascii="Calibri" w:eastAsia="MS Mincho" w:hAnsi="Calibri" w:hint="cs"/>
          <w:b w:val="0"/>
          <w:bCs w:val="0"/>
          <w:color w:val="0D0D0D" w:themeColor="text1" w:themeTint="F2"/>
          <w:sz w:val="20"/>
          <w:rtl/>
          <w:lang w:bidi="ar-SA"/>
        </w:rPr>
        <w:t>چالش ها و الزامات بومی سازی آ</w:t>
      </w:r>
      <w:r w:rsidR="00454B39">
        <w:rPr>
          <w:rFonts w:ascii="Calibri" w:eastAsia="MS Mincho" w:hAnsi="Calibri" w:hint="cs"/>
          <w:b w:val="0"/>
          <w:bCs w:val="0"/>
          <w:color w:val="0D0D0D" w:themeColor="text1" w:themeTint="F2"/>
          <w:sz w:val="20"/>
          <w:rtl/>
          <w:lang w:bidi="ar-SA"/>
        </w:rPr>
        <w:t>نها در ایران.</w:t>
      </w:r>
      <w:r w:rsidRPr="006D71C9">
        <w:rPr>
          <w:rFonts w:ascii="Calibri" w:eastAsia="MS Mincho" w:hAnsi="Calibri" w:hint="cs"/>
          <w:b w:val="0"/>
          <w:bCs w:val="0"/>
          <w:color w:val="0D0D0D" w:themeColor="text1" w:themeTint="F2"/>
          <w:sz w:val="20"/>
          <w:rtl/>
          <w:lang w:bidi="ar-SA"/>
        </w:rPr>
        <w:t xml:space="preserve"> </w:t>
      </w:r>
    </w:p>
    <w:p w14:paraId="6F3830DE" w14:textId="54413190" w:rsidR="000A4864" w:rsidRPr="008D1C1D" w:rsidRDefault="006E71DD" w:rsidP="008D1C1D">
      <w:pPr>
        <w:pStyle w:val="1"/>
        <w:numPr>
          <w:ilvl w:val="0"/>
          <w:numId w:val="0"/>
        </w:numPr>
        <w:spacing w:before="120"/>
        <w:ind w:left="375"/>
        <w:rPr>
          <w:color w:val="0D0D0D" w:themeColor="text1" w:themeTint="F2"/>
        </w:rPr>
      </w:pPr>
      <w:r w:rsidRPr="008D1C1D">
        <w:rPr>
          <w:rFonts w:hint="cs"/>
          <w:color w:val="0D0D0D" w:themeColor="text1" w:themeTint="F2"/>
          <w:sz w:val="20"/>
          <w:rtl/>
        </w:rPr>
        <w:t xml:space="preserve">سوالات </w:t>
      </w:r>
    </w:p>
    <w:p w14:paraId="601BB360" w14:textId="77777777" w:rsidR="006E71DD" w:rsidRPr="006D71C9" w:rsidRDefault="006E71DD" w:rsidP="0019013E">
      <w:pPr>
        <w:pStyle w:val="1"/>
        <w:numPr>
          <w:ilvl w:val="0"/>
          <w:numId w:val="0"/>
        </w:numPr>
        <w:ind w:left="375"/>
        <w:rPr>
          <w:rFonts w:ascii="Calibri" w:eastAsia="MS Mincho" w:hAnsi="Calibri"/>
          <w:b w:val="0"/>
          <w:bCs w:val="0"/>
          <w:color w:val="0D0D0D" w:themeColor="text1" w:themeTint="F2"/>
          <w:sz w:val="20"/>
          <w:rtl/>
          <w:lang w:bidi="ar-SA"/>
        </w:rPr>
      </w:pPr>
      <w:r w:rsidRPr="006D71C9">
        <w:rPr>
          <w:rFonts w:ascii="Calibri" w:eastAsia="MS Mincho" w:hAnsi="Calibri" w:hint="cs"/>
          <w:b w:val="0"/>
          <w:bCs w:val="0"/>
          <w:color w:val="0D0D0D" w:themeColor="text1" w:themeTint="F2"/>
          <w:sz w:val="20"/>
          <w:rtl/>
          <w:lang w:bidi="ar-SA"/>
        </w:rPr>
        <w:t>الف: مهمترین اصول و ویژگی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های سیستم های پیش ساخته مطرح شده در کتاب "سیستم های پیش ساخته: اصول ساخت و ساز " کدام است؟</w:t>
      </w:r>
    </w:p>
    <w:p w14:paraId="21BD4870" w14:textId="1F15BB01" w:rsidR="006E71DD" w:rsidRPr="006D71C9" w:rsidRDefault="006B32FA" w:rsidP="006B32FA">
      <w:pPr>
        <w:pStyle w:val="1"/>
        <w:numPr>
          <w:ilvl w:val="0"/>
          <w:numId w:val="0"/>
        </w:numPr>
        <w:ind w:left="375"/>
        <w:rPr>
          <w:rFonts w:ascii="Calibri" w:eastAsia="MS Mincho" w:hAnsi="Calibri"/>
          <w:b w:val="0"/>
          <w:bCs w:val="0"/>
          <w:color w:val="0D0D0D" w:themeColor="text1" w:themeTint="F2"/>
          <w:sz w:val="20"/>
          <w:rtl/>
          <w:lang w:bidi="ar-SA"/>
        </w:rPr>
      </w:pPr>
      <w:r>
        <w:rPr>
          <w:rFonts w:ascii="Calibri" w:eastAsia="MS Mincho" w:hAnsi="Calibri" w:hint="cs"/>
          <w:b w:val="0"/>
          <w:bCs w:val="0"/>
          <w:color w:val="0D0D0D" w:themeColor="text1" w:themeTint="F2"/>
          <w:sz w:val="20"/>
          <w:rtl/>
          <w:lang w:bidi="ar-SA"/>
        </w:rPr>
        <w:t>ب: سیستم های پیش ساخته چه نقشی</w:t>
      </w:r>
      <w:r w:rsidR="006E71DD" w:rsidRPr="006D71C9">
        <w:rPr>
          <w:rFonts w:ascii="Calibri" w:eastAsia="MS Mincho" w:hAnsi="Calibri" w:hint="cs"/>
          <w:b w:val="0"/>
          <w:bCs w:val="0"/>
          <w:color w:val="0D0D0D" w:themeColor="text1" w:themeTint="F2"/>
          <w:sz w:val="20"/>
          <w:rtl/>
          <w:lang w:bidi="ar-SA"/>
        </w:rPr>
        <w:t xml:space="preserve"> در توسعه ساخت و ساز پایدار در ایران </w:t>
      </w:r>
      <w:r>
        <w:rPr>
          <w:rFonts w:ascii="Calibri" w:eastAsia="MS Mincho" w:hAnsi="Calibri" w:hint="cs"/>
          <w:b w:val="0"/>
          <w:bCs w:val="0"/>
          <w:color w:val="0D0D0D" w:themeColor="text1" w:themeTint="F2"/>
          <w:sz w:val="20"/>
          <w:rtl/>
          <w:lang w:bidi="ar-SA"/>
        </w:rPr>
        <w:t>دارندو فرصت ها چالش</w:t>
      </w:r>
      <w:r>
        <w:rPr>
          <w:rFonts w:ascii="Calibri" w:eastAsia="MS Mincho" w:hAnsi="Calibri"/>
          <w:b w:val="0"/>
          <w:bCs w:val="0"/>
          <w:color w:val="0D0D0D" w:themeColor="text1" w:themeTint="F2"/>
          <w:sz w:val="20"/>
          <w:rtl/>
          <w:lang w:bidi="ar-SA"/>
        </w:rPr>
        <w:softHyphen/>
      </w:r>
      <w:r w:rsidR="006E71DD" w:rsidRPr="006D71C9">
        <w:rPr>
          <w:rFonts w:ascii="Calibri" w:eastAsia="MS Mincho" w:hAnsi="Calibri" w:hint="cs"/>
          <w:b w:val="0"/>
          <w:bCs w:val="0"/>
          <w:color w:val="0D0D0D" w:themeColor="text1" w:themeTint="F2"/>
          <w:sz w:val="20"/>
          <w:rtl/>
          <w:lang w:bidi="ar-SA"/>
        </w:rPr>
        <w:t>های</w:t>
      </w:r>
      <w:r>
        <w:rPr>
          <w:rFonts w:ascii="Calibri" w:eastAsia="MS Mincho" w:hAnsi="Calibri" w:hint="cs"/>
          <w:b w:val="0"/>
          <w:bCs w:val="0"/>
          <w:color w:val="0D0D0D" w:themeColor="text1" w:themeTint="F2"/>
          <w:sz w:val="20"/>
          <w:rtl/>
          <w:lang w:bidi="ar-SA"/>
        </w:rPr>
        <w:t xml:space="preserve"> توسعه و به کارگیری </w:t>
      </w:r>
      <w:r w:rsidR="006E71DD" w:rsidRPr="006D71C9">
        <w:rPr>
          <w:rFonts w:ascii="Calibri" w:eastAsia="MS Mincho" w:hAnsi="Calibri" w:hint="cs"/>
          <w:b w:val="0"/>
          <w:bCs w:val="0"/>
          <w:color w:val="0D0D0D" w:themeColor="text1" w:themeTint="F2"/>
          <w:sz w:val="20"/>
          <w:rtl/>
          <w:lang w:bidi="ar-SA"/>
        </w:rPr>
        <w:t>آن</w:t>
      </w:r>
      <w:r>
        <w:rPr>
          <w:rFonts w:ascii="Calibri" w:eastAsia="MS Mincho" w:hAnsi="Calibri" w:hint="cs"/>
          <w:b w:val="0"/>
          <w:bCs w:val="0"/>
          <w:color w:val="0D0D0D" w:themeColor="text1" w:themeTint="F2"/>
          <w:sz w:val="20"/>
          <w:rtl/>
          <w:lang w:bidi="ar-SA"/>
        </w:rPr>
        <w:t>ها در کشور</w:t>
      </w:r>
      <w:r w:rsidR="006E71DD" w:rsidRPr="006D71C9">
        <w:rPr>
          <w:rFonts w:ascii="Calibri" w:eastAsia="MS Mincho" w:hAnsi="Calibri" w:hint="cs"/>
          <w:b w:val="0"/>
          <w:bCs w:val="0"/>
          <w:color w:val="0D0D0D" w:themeColor="text1" w:themeTint="F2"/>
          <w:sz w:val="20"/>
          <w:rtl/>
          <w:lang w:bidi="ar-SA"/>
        </w:rPr>
        <w:t xml:space="preserve"> چیست؟</w:t>
      </w:r>
    </w:p>
    <w:p w14:paraId="20003F9C" w14:textId="69BF5DDE" w:rsidR="006E71DD" w:rsidRPr="008D1C1D" w:rsidRDefault="006E71DD" w:rsidP="008D1C1D">
      <w:pPr>
        <w:pStyle w:val="1"/>
        <w:numPr>
          <w:ilvl w:val="0"/>
          <w:numId w:val="0"/>
        </w:numPr>
        <w:spacing w:before="120"/>
        <w:ind w:left="375"/>
        <w:rPr>
          <w:color w:val="0D0D0D" w:themeColor="text1" w:themeTint="F2"/>
          <w:rtl/>
        </w:rPr>
      </w:pPr>
      <w:r w:rsidRPr="008D1C1D">
        <w:rPr>
          <w:rFonts w:hint="cs"/>
          <w:color w:val="0D0D0D" w:themeColor="text1" w:themeTint="F2"/>
          <w:rtl/>
        </w:rPr>
        <w:t>معرفی کتاب</w:t>
      </w:r>
    </w:p>
    <w:p w14:paraId="77E6D7D0" w14:textId="48A3EDC6" w:rsidR="006E71DD" w:rsidRPr="006D71C9" w:rsidRDefault="006E71DD" w:rsidP="004F51BF">
      <w:pPr>
        <w:pStyle w:val="1"/>
        <w:numPr>
          <w:ilvl w:val="0"/>
          <w:numId w:val="0"/>
        </w:numPr>
        <w:ind w:left="375"/>
        <w:rPr>
          <w:rFonts w:ascii="Calibri" w:eastAsia="MS Mincho" w:hAnsi="Calibri"/>
          <w:b w:val="0"/>
          <w:bCs w:val="0"/>
          <w:color w:val="0D0D0D" w:themeColor="text1" w:themeTint="F2"/>
          <w:sz w:val="20"/>
          <w:rtl/>
          <w:lang w:bidi="ar-SA"/>
        </w:rPr>
      </w:pPr>
      <w:r w:rsidRPr="006D71C9">
        <w:rPr>
          <w:rFonts w:ascii="Calibri" w:eastAsia="MS Mincho" w:hAnsi="Calibri" w:hint="cs"/>
          <w:b w:val="0"/>
          <w:bCs w:val="0"/>
          <w:color w:val="0D0D0D" w:themeColor="text1" w:themeTint="F2"/>
          <w:sz w:val="20"/>
          <w:rtl/>
          <w:lang w:bidi="ar-SA"/>
        </w:rPr>
        <w:t>کتاب"</w:t>
      </w:r>
      <w:r w:rsidRPr="006D71C9">
        <w:rPr>
          <w:rFonts w:ascii="Calibri" w:eastAsia="MS Mincho" w:hAnsi="Calibri"/>
          <w:b w:val="0"/>
          <w:bCs w:val="0"/>
          <w:color w:val="0D0D0D" w:themeColor="text1" w:themeTint="F2"/>
          <w:sz w:val="20"/>
          <w:lang w:bidi="ar-SA"/>
        </w:rPr>
        <w:t xml:space="preserve"> Prefabricated Systems</w:t>
      </w:r>
      <w:r w:rsidRPr="006D71C9">
        <w:rPr>
          <w:rFonts w:ascii="Calibri" w:eastAsia="MS Mincho" w:hAnsi="Calibri"/>
          <w:b w:val="0"/>
          <w:bCs w:val="0"/>
          <w:color w:val="0D0D0D" w:themeColor="text1" w:themeTint="F2"/>
          <w:sz w:val="20"/>
          <w:rtl/>
          <w:lang w:bidi="ar-SA"/>
        </w:rPr>
        <w:t xml:space="preserve"> </w:t>
      </w:r>
      <w:r w:rsidRPr="006D71C9">
        <w:rPr>
          <w:rFonts w:ascii="Calibri" w:eastAsia="MS Mincho" w:hAnsi="Calibri"/>
          <w:b w:val="0"/>
          <w:bCs w:val="0"/>
          <w:color w:val="0D0D0D" w:themeColor="text1" w:themeTint="F2"/>
          <w:sz w:val="20"/>
          <w:lang w:bidi="ar-SA"/>
        </w:rPr>
        <w:t>Principles of Construction</w:t>
      </w:r>
      <w:r w:rsidRPr="006D71C9">
        <w:rPr>
          <w:rFonts w:ascii="Calibri" w:eastAsia="MS Mincho" w:hAnsi="Calibri" w:hint="cs"/>
          <w:b w:val="0"/>
          <w:bCs w:val="0"/>
          <w:color w:val="0D0D0D" w:themeColor="text1" w:themeTint="F2"/>
          <w:sz w:val="20"/>
          <w:rtl/>
          <w:lang w:bidi="ar-SA"/>
        </w:rPr>
        <w:t xml:space="preserve">" با عنوان فارسی"سیستم های پیش ساخته: اصول ساخت و ساز" اثر </w:t>
      </w:r>
      <w:r w:rsidR="004F51BF" w:rsidRPr="004F51BF">
        <w:rPr>
          <w:rFonts w:asciiTheme="majorBidi" w:eastAsia="MS Mincho" w:hAnsiTheme="majorBidi" w:cstheme="majorBidi"/>
          <w:b w:val="0"/>
          <w:bCs w:val="0"/>
          <w:color w:val="0D0D0D" w:themeColor="text1" w:themeTint="F2"/>
          <w:sz w:val="18"/>
          <w:szCs w:val="18"/>
          <w:lang w:bidi="ar-SA"/>
        </w:rPr>
        <w:t>Knaack, U., Chung-Klitz, S., &amp; Hasselbach, R</w:t>
      </w:r>
      <w:r w:rsidR="004F51BF">
        <w:t>.</w:t>
      </w:r>
      <w:r w:rsidR="004F51BF" w:rsidRPr="006D71C9">
        <w:rPr>
          <w:rFonts w:ascii="Calibri" w:eastAsia="MS Mincho" w:hAnsi="Calibri" w:hint="cs"/>
          <w:b w:val="0"/>
          <w:bCs w:val="0"/>
          <w:color w:val="0D0D0D" w:themeColor="text1" w:themeTint="F2"/>
          <w:sz w:val="20"/>
          <w:rtl/>
          <w:lang w:bidi="ar-SA"/>
        </w:rPr>
        <w:t xml:space="preserve"> “است</w:t>
      </w:r>
      <w:r w:rsidRPr="006D71C9">
        <w:rPr>
          <w:rFonts w:ascii="Calibri" w:eastAsia="MS Mincho" w:hAnsi="Calibri" w:hint="cs"/>
          <w:b w:val="0"/>
          <w:bCs w:val="0"/>
          <w:color w:val="0D0D0D" w:themeColor="text1" w:themeTint="F2"/>
          <w:sz w:val="20"/>
          <w:rtl/>
          <w:lang w:bidi="ar-SA"/>
        </w:rPr>
        <w:t xml:space="preserve"> که در سال (2012) توسط نشر"</w:t>
      </w:r>
      <w:r w:rsidRPr="006D71C9">
        <w:rPr>
          <w:rFonts w:ascii="Calibri" w:eastAsia="MS Mincho" w:hAnsi="Calibri"/>
          <w:b w:val="0"/>
          <w:bCs w:val="0"/>
          <w:color w:val="0D0D0D" w:themeColor="text1" w:themeTint="F2"/>
          <w:sz w:val="20"/>
          <w:lang w:bidi="ar-SA"/>
        </w:rPr>
        <w:t xml:space="preserve"> </w:t>
      </w:r>
      <w:r w:rsidRPr="004F51BF">
        <w:rPr>
          <w:rFonts w:asciiTheme="majorBidi" w:eastAsia="MS Mincho" w:hAnsiTheme="majorBidi" w:cstheme="majorBidi"/>
          <w:b w:val="0"/>
          <w:bCs w:val="0"/>
          <w:color w:val="0D0D0D" w:themeColor="text1" w:themeTint="F2"/>
          <w:sz w:val="18"/>
          <w:szCs w:val="18"/>
          <w:lang w:bidi="ar-SA"/>
        </w:rPr>
        <w:t>Birkhäuser</w:t>
      </w:r>
      <w:r w:rsidRPr="006D71C9">
        <w:rPr>
          <w:rFonts w:ascii="Calibri" w:eastAsia="MS Mincho" w:hAnsi="Calibri" w:hint="cs"/>
          <w:b w:val="0"/>
          <w:bCs w:val="0"/>
          <w:color w:val="0D0D0D" w:themeColor="text1" w:themeTint="F2"/>
          <w:sz w:val="20"/>
          <w:rtl/>
          <w:lang w:bidi="ar-SA"/>
        </w:rPr>
        <w:t>"در بازل سوئیس منتشر شده است. این کتاب به بررسی مفهوم سیستم</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 xml:space="preserve">های </w:t>
      </w:r>
      <w:r w:rsidRPr="006D71C9">
        <w:rPr>
          <w:rFonts w:ascii="Calibri" w:eastAsia="MS Mincho" w:hAnsi="Calibri" w:hint="cs"/>
          <w:b w:val="0"/>
          <w:bCs w:val="0"/>
          <w:color w:val="0D0D0D" w:themeColor="text1" w:themeTint="F2"/>
          <w:sz w:val="20"/>
          <w:rtl/>
          <w:lang w:bidi="ar-SA"/>
        </w:rPr>
        <w:lastRenderedPageBreak/>
        <w:t>ساختمانی و پیش ساختگی و نقش آنها در صنعتی سازی فرآیند ساخت وساز می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پردازد. این کتاب در هفت فصل اصلی تنظیم شده است و فصل اول به تعاریف، اصطلاحات، سیستم های ساختمانی و اهداف پیش ساختگی اختصاص دارد، فصل دوم تاریخچه شکل گیری و تحول سیستم های ساختمانی را از نمونه های اولیه تا دوران صنعتی بررسی می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کند. فصل سوم به انواع سیستم</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های ساختمانی در حوزه مسکن، از ساخت در محل تا سیستم مدولار می پردازد. فصل چهارم سیستم</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های مورد استفاده در ساختمانی صنعتی از سازه</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های سبک و مدولار تا سیستم های فولادی و بتنی را بررسی می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کند. فصل پنجم برفرآیندهای طراحی، تولید، پیش ساختگی،لجستیک،نصب وتولید ناب"</w:t>
      </w:r>
      <w:r w:rsidRPr="006D71C9">
        <w:rPr>
          <w:rFonts w:ascii="Calibri" w:eastAsia="MS Mincho" w:hAnsi="Calibri"/>
          <w:b w:val="0"/>
          <w:bCs w:val="0"/>
          <w:color w:val="0D0D0D" w:themeColor="text1" w:themeTint="F2"/>
          <w:sz w:val="20"/>
          <w:lang w:bidi="ar-SA"/>
        </w:rPr>
        <w:t>Lean Production</w:t>
      </w:r>
      <w:r w:rsidRPr="006D71C9">
        <w:rPr>
          <w:rFonts w:ascii="Calibri" w:eastAsia="MS Mincho" w:hAnsi="Calibri" w:hint="cs"/>
          <w:b w:val="0"/>
          <w:bCs w:val="0"/>
          <w:color w:val="0D0D0D" w:themeColor="text1" w:themeTint="F2"/>
          <w:sz w:val="20"/>
          <w:rtl/>
          <w:lang w:bidi="ar-SA"/>
        </w:rPr>
        <w:t>"</w:t>
      </w:r>
      <w:r w:rsidRPr="006D71C9">
        <w:rPr>
          <w:rFonts w:ascii="Calibri" w:eastAsia="MS Mincho" w:hAnsi="Calibri"/>
          <w:b w:val="0"/>
          <w:bCs w:val="0"/>
          <w:color w:val="0D0D0D" w:themeColor="text1" w:themeTint="F2"/>
          <w:sz w:val="20"/>
          <w:lang w:bidi="ar-SA"/>
        </w:rPr>
        <w:t xml:space="preserve"> </w:t>
      </w:r>
      <w:r w:rsidRPr="006D71C9">
        <w:rPr>
          <w:rFonts w:ascii="Calibri" w:eastAsia="MS Mincho" w:hAnsi="Calibri" w:hint="cs"/>
          <w:b w:val="0"/>
          <w:bCs w:val="0"/>
          <w:color w:val="0D0D0D" w:themeColor="text1" w:themeTint="F2"/>
          <w:sz w:val="20"/>
          <w:rtl/>
          <w:lang w:bidi="ar-SA"/>
        </w:rPr>
        <w:t>تمرکز دارد. فصل ششم ساختمان را به صورت مجموعه</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ای از اجزا، سیستم و ماژول ها بررسی کرده و ب</w:t>
      </w:r>
      <w:r w:rsidR="00F424B4">
        <w:rPr>
          <w:rFonts w:ascii="Calibri" w:eastAsia="MS Mincho" w:hAnsi="Calibri" w:hint="cs"/>
          <w:b w:val="0"/>
          <w:bCs w:val="0"/>
          <w:color w:val="0D0D0D" w:themeColor="text1" w:themeTint="F2"/>
          <w:sz w:val="20"/>
          <w:rtl/>
          <w:lang w:bidi="ar-SA"/>
        </w:rPr>
        <w:t>ه موضوع پیش ساختگی و اتصالات می</w:t>
      </w:r>
      <w:r w:rsidR="00F424B4">
        <w:rPr>
          <w:rFonts w:ascii="Calibri" w:eastAsia="MS Mincho" w:hAnsi="Calibri"/>
          <w:b w:val="0"/>
          <w:bCs w:val="0"/>
          <w:color w:val="0D0D0D" w:themeColor="text1" w:themeTint="F2"/>
          <w:sz w:val="20"/>
          <w:rtl/>
          <w:lang w:bidi="ar-SA"/>
        </w:rPr>
        <w:softHyphen/>
      </w:r>
      <w:r w:rsidR="00F424B4">
        <w:rPr>
          <w:rFonts w:ascii="Calibri" w:eastAsia="MS Mincho" w:hAnsi="Calibri" w:hint="cs"/>
          <w:b w:val="0"/>
          <w:bCs w:val="0"/>
          <w:color w:val="0D0D0D" w:themeColor="text1" w:themeTint="F2"/>
          <w:sz w:val="20"/>
          <w:rtl/>
          <w:lang w:bidi="ar-SA"/>
        </w:rPr>
        <w:t>پر</w:t>
      </w:r>
      <w:r w:rsidRPr="006D71C9">
        <w:rPr>
          <w:rFonts w:ascii="Calibri" w:eastAsia="MS Mincho" w:hAnsi="Calibri" w:hint="cs"/>
          <w:b w:val="0"/>
          <w:bCs w:val="0"/>
          <w:color w:val="0D0D0D" w:themeColor="text1" w:themeTint="F2"/>
          <w:sz w:val="20"/>
          <w:rtl/>
          <w:lang w:bidi="ar-SA"/>
        </w:rPr>
        <w:t>دازد. در نهایت فصل هفتم آینده سیستم های ساختمانی را با تاکید بر"</w:t>
      </w:r>
      <w:r w:rsidRPr="006D71C9">
        <w:rPr>
          <w:rFonts w:ascii="Calibri" w:eastAsia="MS Mincho" w:hAnsi="Calibri"/>
          <w:b w:val="0"/>
          <w:bCs w:val="0"/>
          <w:color w:val="0D0D0D" w:themeColor="text1" w:themeTint="F2"/>
          <w:sz w:val="20"/>
          <w:lang w:bidi="ar-SA"/>
        </w:rPr>
        <w:t xml:space="preserve">CAD/CAM </w:t>
      </w:r>
      <w:r w:rsidRPr="006D71C9">
        <w:rPr>
          <w:rFonts w:ascii="Calibri" w:eastAsia="MS Mincho" w:hAnsi="Calibri" w:hint="cs"/>
          <w:b w:val="0"/>
          <w:bCs w:val="0"/>
          <w:color w:val="0D0D0D" w:themeColor="text1" w:themeTint="F2"/>
          <w:sz w:val="20"/>
          <w:rtl/>
          <w:lang w:bidi="ar-SA"/>
        </w:rPr>
        <w:t>عصر دیجیتال، ساختمان پایدار و طراحی هوشمند مورد توجه قرار می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دهد. در مجموع، کتاب بارویکردی سیستماتیک، پیش</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ساختگی را نه تنها به عنوان</w:t>
      </w:r>
      <w:r w:rsidRPr="006D71C9">
        <w:rPr>
          <w:rFonts w:hint="cs"/>
          <w:rtl/>
        </w:rPr>
        <w:t xml:space="preserve"> یک روش اجرایی، بلکه به عنوان رویکردی برای افزایش سرعت </w:t>
      </w:r>
      <w:r w:rsidRPr="006D71C9">
        <w:rPr>
          <w:rFonts w:ascii="Calibri" w:eastAsia="MS Mincho" w:hAnsi="Calibri" w:hint="cs"/>
          <w:b w:val="0"/>
          <w:bCs w:val="0"/>
          <w:color w:val="0D0D0D" w:themeColor="text1" w:themeTint="F2"/>
          <w:sz w:val="20"/>
          <w:rtl/>
          <w:lang w:bidi="ar-SA"/>
        </w:rPr>
        <w:t>وکیفیت ساخت، کاهش هزینه و اتلاف منابع و حرکت به سوی صنعتی سازی وساخت و ساز پایدار معرفی می</w:t>
      </w:r>
      <w:r w:rsidRPr="006D71C9">
        <w:rPr>
          <w:rFonts w:ascii="Calibri" w:eastAsia="MS Mincho" w:hAnsi="Calibri"/>
          <w:b w:val="0"/>
          <w:bCs w:val="0"/>
          <w:color w:val="0D0D0D" w:themeColor="text1" w:themeTint="F2"/>
          <w:sz w:val="20"/>
          <w:rtl/>
          <w:lang w:bidi="ar-SA"/>
        </w:rPr>
        <w:softHyphen/>
      </w:r>
      <w:r w:rsidRPr="006D71C9">
        <w:rPr>
          <w:rFonts w:ascii="Calibri" w:eastAsia="MS Mincho" w:hAnsi="Calibri" w:hint="cs"/>
          <w:b w:val="0"/>
          <w:bCs w:val="0"/>
          <w:color w:val="0D0D0D" w:themeColor="text1" w:themeTint="F2"/>
          <w:sz w:val="20"/>
          <w:rtl/>
          <w:lang w:bidi="ar-SA"/>
        </w:rPr>
        <w:t>کند.</w:t>
      </w:r>
    </w:p>
    <w:p w14:paraId="290F60A2" w14:textId="77777777" w:rsidR="008D1C1D" w:rsidRDefault="008D1C1D" w:rsidP="008D1C1D">
      <w:pPr>
        <w:pStyle w:val="1"/>
        <w:numPr>
          <w:ilvl w:val="0"/>
          <w:numId w:val="0"/>
        </w:numPr>
        <w:spacing w:before="240"/>
        <w:rPr>
          <w:color w:val="0D0D0D" w:themeColor="text1" w:themeTint="F2"/>
          <w:sz w:val="18"/>
          <w:szCs w:val="22"/>
          <w:rtl/>
        </w:rPr>
      </w:pPr>
    </w:p>
    <w:p w14:paraId="55DB731A" w14:textId="105B5343" w:rsidR="000A4864" w:rsidRPr="006D71C9" w:rsidRDefault="006E71DD" w:rsidP="008D1C1D">
      <w:pPr>
        <w:pStyle w:val="1"/>
        <w:numPr>
          <w:ilvl w:val="0"/>
          <w:numId w:val="0"/>
        </w:numPr>
        <w:spacing w:before="240"/>
        <w:rPr>
          <w:color w:val="0D0D0D" w:themeColor="text1" w:themeTint="F2"/>
          <w:sz w:val="18"/>
          <w:szCs w:val="22"/>
        </w:rPr>
      </w:pPr>
      <w:r w:rsidRPr="006D71C9">
        <w:rPr>
          <w:rFonts w:hint="cs"/>
          <w:color w:val="0D0D0D" w:themeColor="text1" w:themeTint="F2"/>
          <w:sz w:val="18"/>
          <w:szCs w:val="22"/>
          <w:rtl/>
        </w:rPr>
        <w:t xml:space="preserve">روش تحقیق </w:t>
      </w:r>
      <w:r w:rsidR="000A4864" w:rsidRPr="006D71C9">
        <w:rPr>
          <w:rFonts w:hint="cs"/>
          <w:color w:val="0D0D0D" w:themeColor="text1" w:themeTint="F2"/>
          <w:sz w:val="18"/>
          <w:szCs w:val="22"/>
          <w:rtl/>
        </w:rPr>
        <w:t xml:space="preserve"> </w:t>
      </w:r>
    </w:p>
    <w:p w14:paraId="42E0C076" w14:textId="79D19DA0" w:rsidR="006E71DD" w:rsidRPr="006D71C9" w:rsidRDefault="006E71DD" w:rsidP="0019013E">
      <w:pPr>
        <w:pStyle w:val="a"/>
        <w:rPr>
          <w:rFonts w:ascii="Arial" w:hAnsi="Arial"/>
          <w:rtl/>
        </w:rPr>
      </w:pPr>
      <w:r w:rsidRPr="006D71C9">
        <w:rPr>
          <w:rFonts w:ascii="Arial" w:hAnsi="Arial" w:hint="cs"/>
          <w:rtl/>
        </w:rPr>
        <w:t xml:space="preserve">مطالعه حاضر از نظر هدف کاربردی و از منظر روش توصیفی- تحلیلی می باشد که با استفاده اط مطالعات کتابخانه ای انجام شده است. در این مطالعه ابندا محتوای کتاب "سیستم های پیش ساخته: اصول ساخت و ساز" اثر </w:t>
      </w:r>
      <w:r w:rsidRPr="006D71C9">
        <w:rPr>
          <w:rFonts w:ascii="Arial" w:hAnsi="Arial"/>
        </w:rPr>
        <w:t>Knaack et al</w:t>
      </w:r>
      <w:r w:rsidRPr="006D71C9">
        <w:rPr>
          <w:rFonts w:ascii="Arial" w:hAnsi="Arial" w:hint="cs"/>
          <w:rtl/>
        </w:rPr>
        <w:t xml:space="preserve">(2012) در هفت فصل مورد بررسی قرار می گیرد و مفاهیم اصلی آن استخراج و دسته بندی می شودو سپس با بهره گیری از منابع مرتبط با صنعت ساختمان ایران، ظرفیت ها، مزایا و چالش های استفاده از سیستم های پیش ساخته در کشور مورد تحلیل و ارزیابی قرار خواهد گرفت و در نهایت، مفاهیم مطرح شده در کتاب با شرایط ساخت و ساز ایران از نظر فنی، اقتصادی، زیست محیطی ومدیریتی تطبیق داده می شود تا نقش سیستم های پیش ساخته در توسعه ساخت و ساز پایدار ایران مشخص شود. </w:t>
      </w:r>
    </w:p>
    <w:p w14:paraId="2BF855CB" w14:textId="77777777" w:rsidR="008D1C1D" w:rsidRDefault="008D1C1D" w:rsidP="008D1C1D">
      <w:pPr>
        <w:pStyle w:val="1"/>
        <w:numPr>
          <w:ilvl w:val="0"/>
          <w:numId w:val="0"/>
        </w:numPr>
        <w:rPr>
          <w:color w:val="0D0D0D" w:themeColor="text1" w:themeTint="F2"/>
          <w:sz w:val="18"/>
          <w:szCs w:val="22"/>
          <w:rtl/>
        </w:rPr>
      </w:pPr>
    </w:p>
    <w:p w14:paraId="6ACDD7EB" w14:textId="77777777" w:rsidR="006E71DD" w:rsidRPr="006D71C9" w:rsidRDefault="006E71DD" w:rsidP="008D1C1D">
      <w:pPr>
        <w:pStyle w:val="1"/>
        <w:numPr>
          <w:ilvl w:val="0"/>
          <w:numId w:val="0"/>
        </w:numPr>
        <w:rPr>
          <w:color w:val="0D0D0D" w:themeColor="text1" w:themeTint="F2"/>
          <w:sz w:val="18"/>
          <w:szCs w:val="22"/>
        </w:rPr>
      </w:pPr>
      <w:r w:rsidRPr="006D71C9">
        <w:rPr>
          <w:rFonts w:hint="cs"/>
          <w:color w:val="0D0D0D" w:themeColor="text1" w:themeTint="F2"/>
          <w:sz w:val="18"/>
          <w:szCs w:val="22"/>
          <w:rtl/>
        </w:rPr>
        <w:t xml:space="preserve">خلاصه وتحلیل فصل های کتاب </w:t>
      </w:r>
    </w:p>
    <w:p w14:paraId="1AD92E4D" w14:textId="71000D1B" w:rsidR="006E71DD" w:rsidRPr="006D71C9" w:rsidRDefault="006E71DD" w:rsidP="0019013E">
      <w:pPr>
        <w:pStyle w:val="1"/>
        <w:numPr>
          <w:ilvl w:val="0"/>
          <w:numId w:val="0"/>
        </w:numPr>
        <w:ind w:left="375"/>
        <w:rPr>
          <w:sz w:val="14"/>
          <w:szCs w:val="18"/>
          <w:rtl/>
        </w:rPr>
      </w:pPr>
      <w:r w:rsidRPr="006D71C9">
        <w:rPr>
          <w:rFonts w:hint="cs"/>
          <w:sz w:val="14"/>
          <w:szCs w:val="18"/>
          <w:rtl/>
        </w:rPr>
        <w:t>1-بررسی فصل اول</w:t>
      </w:r>
    </w:p>
    <w:p w14:paraId="1E194EB3" w14:textId="77848113" w:rsidR="006E71DD" w:rsidRPr="006D71C9" w:rsidRDefault="006E71DD" w:rsidP="0019013E">
      <w:pPr>
        <w:pStyle w:val="1"/>
        <w:numPr>
          <w:ilvl w:val="0"/>
          <w:numId w:val="0"/>
        </w:numPr>
        <w:ind w:left="375"/>
        <w:rPr>
          <w:rFonts w:ascii="Arial" w:hAnsi="Arial"/>
          <w:b w:val="0"/>
          <w:bCs w:val="0"/>
          <w:rtl/>
        </w:rPr>
      </w:pPr>
      <w:r w:rsidRPr="006D71C9">
        <w:rPr>
          <w:rFonts w:ascii="Arial" w:hAnsi="Arial" w:hint="cs"/>
          <w:b w:val="0"/>
          <w:bCs w:val="0"/>
          <w:rtl/>
        </w:rPr>
        <w:t>فصل اول کتاب که خود شامل پنجبخش می شود به تعاریف پایه پایه ، اصطلاحات ، سیستم های ساخت وپیش ساخت، مسکن و ساختمان های صنعتی و اهداف پیش ساختگی می پردازد، این فصل به اینموضوع اشارهمیکند که سیستمهای پیش ساخته از آن رو دارای اهمیت هستند</w:t>
      </w:r>
      <w:r w:rsidR="00F424B4">
        <w:rPr>
          <w:rFonts w:ascii="Arial" w:hAnsi="Arial" w:hint="cs"/>
          <w:b w:val="0"/>
          <w:bCs w:val="0"/>
          <w:rtl/>
        </w:rPr>
        <w:t xml:space="preserve"> که در معماری سنتی نمی توان تقاض</w:t>
      </w:r>
      <w:r w:rsidRPr="006D71C9">
        <w:rPr>
          <w:rFonts w:ascii="Arial" w:hAnsi="Arial" w:hint="cs"/>
          <w:b w:val="0"/>
          <w:bCs w:val="0"/>
          <w:rtl/>
        </w:rPr>
        <w:t>ای دامنه پروژه</w:t>
      </w:r>
      <w:r w:rsidRPr="006D71C9">
        <w:rPr>
          <w:rFonts w:ascii="Arial" w:hAnsi="Arial"/>
          <w:b w:val="0"/>
          <w:bCs w:val="0"/>
          <w:rtl/>
        </w:rPr>
        <w:softHyphen/>
      </w:r>
      <w:r w:rsidRPr="006D71C9">
        <w:rPr>
          <w:rFonts w:ascii="Arial" w:hAnsi="Arial" w:hint="cs"/>
          <w:b w:val="0"/>
          <w:bCs w:val="0"/>
          <w:rtl/>
        </w:rPr>
        <w:t>ها وزمان پیش بینی شده برای تحویل را بررسی کرد، درواقع معماران از منظر نویسندگان گامی فرارتر از سنت گذاشته وبه سمت صنعتی شدن در حرکت اند که با توجه به روند ساخت وساز در جهان و ایران نیاز به شتاب در تکنولوژی به خوبی دیده می شود.</w:t>
      </w:r>
    </w:p>
    <w:p w14:paraId="37C64C6B" w14:textId="6DD4F3F8" w:rsidR="006E71DD" w:rsidRPr="006D71C9" w:rsidRDefault="006E71DD" w:rsidP="0019013E">
      <w:pPr>
        <w:pStyle w:val="1"/>
        <w:numPr>
          <w:ilvl w:val="0"/>
          <w:numId w:val="0"/>
        </w:numPr>
        <w:ind w:left="375"/>
        <w:rPr>
          <w:sz w:val="14"/>
          <w:szCs w:val="18"/>
          <w:rtl/>
        </w:rPr>
      </w:pPr>
      <w:r w:rsidRPr="006D71C9">
        <w:rPr>
          <w:rFonts w:hint="cs"/>
          <w:sz w:val="14"/>
          <w:szCs w:val="18"/>
          <w:rtl/>
        </w:rPr>
        <w:t>2- بررسی فصل دوم کتاب:  تاریخچه ی سیستم های ساختمانی</w:t>
      </w:r>
      <w:r w:rsidRPr="006D71C9">
        <w:rPr>
          <w:rFonts w:hint="cs"/>
          <w:sz w:val="14"/>
          <w:szCs w:val="18"/>
          <w:vertAlign w:val="superscript"/>
          <w:rtl/>
        </w:rPr>
        <w:t xml:space="preserve"> </w:t>
      </w:r>
      <w:r w:rsidRPr="006D71C9">
        <w:rPr>
          <w:sz w:val="14"/>
          <w:szCs w:val="18"/>
          <w:vertAlign w:val="superscript"/>
          <w:rtl/>
        </w:rPr>
        <w:footnoteReference w:id="1"/>
      </w:r>
    </w:p>
    <w:p w14:paraId="63A0D0C4" w14:textId="7A482DD4" w:rsidR="006E71DD" w:rsidRPr="006D71C9" w:rsidRDefault="006E71DD" w:rsidP="00F424B4">
      <w:pPr>
        <w:pStyle w:val="1"/>
        <w:numPr>
          <w:ilvl w:val="0"/>
          <w:numId w:val="0"/>
        </w:numPr>
        <w:ind w:left="375"/>
        <w:rPr>
          <w:rFonts w:ascii="Arial" w:hAnsi="Arial"/>
          <w:b w:val="0"/>
          <w:bCs w:val="0"/>
          <w:rtl/>
        </w:rPr>
      </w:pPr>
      <w:r w:rsidRPr="006D71C9">
        <w:rPr>
          <w:rFonts w:ascii="Arial" w:hAnsi="Arial" w:hint="cs"/>
          <w:b w:val="0"/>
          <w:bCs w:val="0"/>
          <w:rtl/>
        </w:rPr>
        <w:t>فصل دوم کتاب شامل بخش</w:t>
      </w:r>
      <w:r w:rsidRPr="006D71C9">
        <w:rPr>
          <w:rFonts w:ascii="Arial" w:hAnsi="Arial"/>
          <w:b w:val="0"/>
          <w:bCs w:val="0"/>
          <w:rtl/>
        </w:rPr>
        <w:softHyphen/>
      </w:r>
      <w:r w:rsidRPr="006D71C9">
        <w:rPr>
          <w:rFonts w:ascii="Arial" w:hAnsi="Arial" w:hint="cs"/>
          <w:b w:val="0"/>
          <w:bCs w:val="0"/>
          <w:rtl/>
        </w:rPr>
        <w:t>های متعدد سیستم های اولیه می شود، در واقع به نوعی سیرتاریخی شکل</w:t>
      </w:r>
      <w:r w:rsidRPr="006D71C9">
        <w:rPr>
          <w:rFonts w:ascii="Arial" w:hAnsi="Arial"/>
          <w:b w:val="0"/>
          <w:bCs w:val="0"/>
          <w:rtl/>
        </w:rPr>
        <w:softHyphen/>
      </w:r>
      <w:r w:rsidRPr="006D71C9">
        <w:rPr>
          <w:rFonts w:ascii="Arial" w:hAnsi="Arial" w:hint="cs"/>
          <w:b w:val="0"/>
          <w:bCs w:val="0"/>
          <w:rtl/>
        </w:rPr>
        <w:t>گیری سیستم</w:t>
      </w:r>
      <w:r w:rsidRPr="006D71C9">
        <w:rPr>
          <w:rFonts w:ascii="Arial" w:hAnsi="Arial"/>
          <w:b w:val="0"/>
          <w:bCs w:val="0"/>
          <w:rtl/>
        </w:rPr>
        <w:softHyphen/>
      </w:r>
      <w:r w:rsidRPr="006D71C9">
        <w:rPr>
          <w:rFonts w:ascii="Arial" w:hAnsi="Arial" w:hint="cs"/>
          <w:b w:val="0"/>
          <w:bCs w:val="0"/>
          <w:rtl/>
        </w:rPr>
        <w:t>های ساختمانی اختصاص یافته است این روند از شیوه</w:t>
      </w:r>
      <w:r w:rsidRPr="006D71C9">
        <w:rPr>
          <w:rFonts w:ascii="Arial" w:hAnsi="Arial"/>
          <w:b w:val="0"/>
          <w:bCs w:val="0"/>
          <w:rtl/>
        </w:rPr>
        <w:softHyphen/>
      </w:r>
      <w:r w:rsidRPr="006D71C9">
        <w:rPr>
          <w:rFonts w:ascii="Arial" w:hAnsi="Arial" w:hint="cs"/>
          <w:b w:val="0"/>
          <w:bCs w:val="0"/>
          <w:rtl/>
        </w:rPr>
        <w:t>های ابتدایی ساخت که شامل یورت های مغولی و تاتامی ژاپنی بوده شروع شده و به خط مونتاژ می</w:t>
      </w:r>
      <w:r w:rsidRPr="006D71C9">
        <w:rPr>
          <w:rFonts w:ascii="Arial" w:hAnsi="Arial"/>
          <w:b w:val="0"/>
          <w:bCs w:val="0"/>
          <w:rtl/>
        </w:rPr>
        <w:softHyphen/>
      </w:r>
      <w:r w:rsidRPr="006D71C9">
        <w:rPr>
          <w:rFonts w:ascii="Arial" w:hAnsi="Arial" w:hint="cs"/>
          <w:b w:val="0"/>
          <w:bCs w:val="0"/>
          <w:rtl/>
        </w:rPr>
        <w:t>رسد، در واقع با آغاز انقلاب صنعتی در اواخر قرن هجدهم و تولید انبوه در قرن نوزدهم وارد مرحله</w:t>
      </w:r>
      <w:r w:rsidRPr="006D71C9">
        <w:rPr>
          <w:rFonts w:ascii="Arial" w:hAnsi="Arial"/>
          <w:b w:val="0"/>
          <w:bCs w:val="0"/>
          <w:rtl/>
        </w:rPr>
        <w:softHyphen/>
      </w:r>
      <w:r w:rsidRPr="006D71C9">
        <w:rPr>
          <w:rFonts w:ascii="Arial" w:hAnsi="Arial" w:hint="cs"/>
          <w:b w:val="0"/>
          <w:bCs w:val="0"/>
          <w:rtl/>
        </w:rPr>
        <w:t>ای تازه شد. در این فصل مشخص می</w:t>
      </w:r>
      <w:r w:rsidRPr="006D71C9">
        <w:rPr>
          <w:rFonts w:ascii="Arial" w:hAnsi="Arial"/>
          <w:b w:val="0"/>
          <w:bCs w:val="0"/>
          <w:rtl/>
        </w:rPr>
        <w:softHyphen/>
      </w:r>
      <w:r w:rsidRPr="006D71C9">
        <w:rPr>
          <w:rFonts w:ascii="Arial" w:hAnsi="Arial" w:hint="cs"/>
          <w:b w:val="0"/>
          <w:bCs w:val="0"/>
          <w:rtl/>
        </w:rPr>
        <w:t>شود که مفاهیمی همچون تو</w:t>
      </w:r>
      <w:r w:rsidR="00F424B4">
        <w:rPr>
          <w:rFonts w:ascii="Arial" w:hAnsi="Arial" w:hint="cs"/>
          <w:b w:val="0"/>
          <w:bCs w:val="0"/>
          <w:rtl/>
        </w:rPr>
        <w:t>لید سریالی، مونتاژ صنعتی، استان</w:t>
      </w:r>
      <w:r w:rsidRPr="006D71C9">
        <w:rPr>
          <w:rFonts w:ascii="Arial" w:hAnsi="Arial" w:hint="cs"/>
          <w:b w:val="0"/>
          <w:bCs w:val="0"/>
          <w:rtl/>
        </w:rPr>
        <w:t>د</w:t>
      </w:r>
      <w:r w:rsidR="00F424B4">
        <w:rPr>
          <w:rFonts w:ascii="Arial" w:hAnsi="Arial" w:hint="cs"/>
          <w:b w:val="0"/>
          <w:bCs w:val="0"/>
          <w:rtl/>
        </w:rPr>
        <w:t>ارد</w:t>
      </w:r>
      <w:r w:rsidRPr="006D71C9">
        <w:rPr>
          <w:rFonts w:ascii="Arial" w:hAnsi="Arial" w:hint="cs"/>
          <w:b w:val="0"/>
          <w:bCs w:val="0"/>
          <w:rtl/>
        </w:rPr>
        <w:t>سازی به دایره واژگان حوزه ی معماری راه یافت . در این میان نقش هنری فورد در تولید خط مونتاژ و همچنین لوکوبوزیه با طرح مفهوم "خانه به مثابه ماشینی برای زندگی" در شکل گیری تفکر معماری صنعتی بسیار تعیین کننده بوده است. همچنین در این راستا جریان هایی مانند مدرسه باوهاوس و معمارا</w:t>
      </w:r>
      <w:r w:rsidR="00F424B4">
        <w:rPr>
          <w:rFonts w:ascii="Arial" w:hAnsi="Arial" w:hint="cs"/>
          <w:b w:val="0"/>
          <w:bCs w:val="0"/>
          <w:rtl/>
        </w:rPr>
        <w:t>ن</w:t>
      </w:r>
      <w:r w:rsidRPr="006D71C9">
        <w:rPr>
          <w:rFonts w:ascii="Arial" w:hAnsi="Arial" w:hint="cs"/>
          <w:b w:val="0"/>
          <w:bCs w:val="0"/>
          <w:rtl/>
        </w:rPr>
        <w:t xml:space="preserve">ی مانند والتر گروپیوس ، ژان پرووه، باکمینستر فولر و فریتز هالر نقش مهمی در توسعه سیستم های پیش ساخته و صنعتی سازی ساختمان ایفا کرده اند. از جمله نتایجی که می توان برای این فصل در نظر گرفت این مساله است که سیستم های ساختمانی معاصر حاصل مستقیم انقلاب صنعتی و روند تدریجی استاندارد سازی در معماری هستند. </w:t>
      </w:r>
    </w:p>
    <w:p w14:paraId="2EF97DF7" w14:textId="2A03C623" w:rsidR="006E71DD" w:rsidRPr="006D71C9" w:rsidRDefault="006E71DD" w:rsidP="0019013E">
      <w:pPr>
        <w:pStyle w:val="1"/>
        <w:numPr>
          <w:ilvl w:val="0"/>
          <w:numId w:val="0"/>
        </w:numPr>
        <w:ind w:left="375"/>
        <w:rPr>
          <w:sz w:val="14"/>
          <w:szCs w:val="18"/>
          <w:rtl/>
        </w:rPr>
      </w:pPr>
      <w:r w:rsidRPr="006D71C9">
        <w:rPr>
          <w:rFonts w:hint="cs"/>
          <w:sz w:val="14"/>
          <w:szCs w:val="18"/>
          <w:rtl/>
        </w:rPr>
        <w:t>3- بررسی فصل سوم  کتاب: سیستمها در مسکن</w:t>
      </w:r>
      <w:r w:rsidRPr="006D71C9">
        <w:rPr>
          <w:sz w:val="14"/>
          <w:szCs w:val="18"/>
          <w:vertAlign w:val="superscript"/>
          <w:rtl/>
        </w:rPr>
        <w:footnoteReference w:id="2"/>
      </w:r>
    </w:p>
    <w:p w14:paraId="6395F1F0" w14:textId="66241183" w:rsidR="006E71DD" w:rsidRPr="006D71C9" w:rsidRDefault="006E71DD" w:rsidP="0019013E">
      <w:pPr>
        <w:pStyle w:val="A-text"/>
        <w:ind w:firstLine="0"/>
        <w:rPr>
          <w:noProof w:val="0"/>
          <w:sz w:val="16"/>
          <w:szCs w:val="20"/>
          <w:rtl/>
          <w:lang w:eastAsia="ja-JP"/>
        </w:rPr>
      </w:pPr>
      <w:r w:rsidRPr="006D71C9">
        <w:rPr>
          <w:rFonts w:hint="cs"/>
          <w:noProof w:val="0"/>
          <w:sz w:val="16"/>
          <w:szCs w:val="20"/>
          <w:rtl/>
          <w:lang w:eastAsia="ja-JP"/>
        </w:rPr>
        <w:t>سیستم های ساختمانی درحوزه مسکن دراین فصل طبقه بندی شده است. این طبقه بندی براساس میزان پیش ساختگی، نوع ساز و نحوه مونتاژ صورت گرفته است. این سیستم</w:t>
      </w:r>
      <w:r w:rsidRPr="006D71C9">
        <w:rPr>
          <w:noProof w:val="0"/>
          <w:sz w:val="16"/>
          <w:szCs w:val="20"/>
          <w:rtl/>
          <w:lang w:eastAsia="ja-JP"/>
        </w:rPr>
        <w:softHyphen/>
      </w:r>
      <w:r w:rsidRPr="006D71C9">
        <w:rPr>
          <w:rFonts w:hint="cs"/>
          <w:noProof w:val="0"/>
          <w:sz w:val="16"/>
          <w:szCs w:val="20"/>
          <w:rtl/>
          <w:lang w:eastAsia="ja-JP"/>
        </w:rPr>
        <w:t>ها شامل ساخت درجا، قاب سبک، سیستم های اسلب و تیر وستون، فلت پک، پیش ساخت کامل و سیستم</w:t>
      </w:r>
      <w:r w:rsidRPr="006D71C9">
        <w:rPr>
          <w:noProof w:val="0"/>
          <w:sz w:val="16"/>
          <w:szCs w:val="20"/>
          <w:rtl/>
          <w:lang w:eastAsia="ja-JP"/>
        </w:rPr>
        <w:softHyphen/>
      </w:r>
      <w:r w:rsidRPr="006D71C9">
        <w:rPr>
          <w:rFonts w:hint="cs"/>
          <w:noProof w:val="0"/>
          <w:sz w:val="16"/>
          <w:szCs w:val="20"/>
          <w:rtl/>
          <w:lang w:eastAsia="ja-JP"/>
        </w:rPr>
        <w:t>های مدولاراند. در این فصل تاکید بر این مساله است که هر یک از سیستم</w:t>
      </w:r>
      <w:r w:rsidRPr="006D71C9">
        <w:rPr>
          <w:noProof w:val="0"/>
          <w:sz w:val="16"/>
          <w:szCs w:val="20"/>
          <w:rtl/>
          <w:lang w:eastAsia="ja-JP"/>
        </w:rPr>
        <w:softHyphen/>
      </w:r>
      <w:r w:rsidRPr="006D71C9">
        <w:rPr>
          <w:rFonts w:hint="cs"/>
          <w:noProof w:val="0"/>
          <w:sz w:val="16"/>
          <w:szCs w:val="20"/>
          <w:rtl/>
          <w:lang w:eastAsia="ja-JP"/>
        </w:rPr>
        <w:t>ها دارای ویژگی</w:t>
      </w:r>
      <w:r w:rsidRPr="006D71C9">
        <w:rPr>
          <w:noProof w:val="0"/>
          <w:sz w:val="16"/>
          <w:szCs w:val="20"/>
          <w:rtl/>
          <w:lang w:eastAsia="ja-JP"/>
        </w:rPr>
        <w:softHyphen/>
      </w:r>
      <w:r w:rsidRPr="006D71C9">
        <w:rPr>
          <w:rFonts w:hint="cs"/>
          <w:noProof w:val="0"/>
          <w:sz w:val="16"/>
          <w:szCs w:val="20"/>
          <w:rtl/>
          <w:lang w:eastAsia="ja-JP"/>
        </w:rPr>
        <w:t>ها، مزایا و محدودیت</w:t>
      </w:r>
      <w:r w:rsidRPr="006D71C9">
        <w:rPr>
          <w:noProof w:val="0"/>
          <w:sz w:val="16"/>
          <w:szCs w:val="20"/>
          <w:rtl/>
          <w:lang w:eastAsia="ja-JP"/>
        </w:rPr>
        <w:softHyphen/>
      </w:r>
      <w:r w:rsidRPr="006D71C9">
        <w:rPr>
          <w:rFonts w:hint="cs"/>
          <w:noProof w:val="0"/>
          <w:sz w:val="16"/>
          <w:szCs w:val="20"/>
          <w:rtl/>
          <w:lang w:eastAsia="ja-JP"/>
        </w:rPr>
        <w:t>های خاص خود هستند. برای مثال سیستم</w:t>
      </w:r>
      <w:r w:rsidRPr="006D71C9">
        <w:rPr>
          <w:noProof w:val="0"/>
          <w:sz w:val="16"/>
          <w:szCs w:val="20"/>
          <w:rtl/>
          <w:lang w:eastAsia="ja-JP"/>
        </w:rPr>
        <w:softHyphen/>
      </w:r>
      <w:r w:rsidRPr="006D71C9">
        <w:rPr>
          <w:rFonts w:hint="cs"/>
          <w:noProof w:val="0"/>
          <w:sz w:val="16"/>
          <w:szCs w:val="20"/>
          <w:rtl/>
          <w:lang w:eastAsia="ja-JP"/>
        </w:rPr>
        <w:t>های قاب سبک به دلیل سرعت اجرا و سادگی ساخت درپروژه</w:t>
      </w:r>
      <w:r w:rsidRPr="006D71C9">
        <w:rPr>
          <w:noProof w:val="0"/>
          <w:sz w:val="16"/>
          <w:szCs w:val="20"/>
          <w:rtl/>
          <w:lang w:eastAsia="ja-JP"/>
        </w:rPr>
        <w:softHyphen/>
      </w:r>
      <w:r w:rsidRPr="006D71C9">
        <w:rPr>
          <w:rFonts w:hint="cs"/>
          <w:noProof w:val="0"/>
          <w:sz w:val="16"/>
          <w:szCs w:val="20"/>
          <w:rtl/>
          <w:lang w:eastAsia="ja-JP"/>
        </w:rPr>
        <w:t>های مسکن انبوه کاربردی گسترده دارند. درحالی که سیستم های مدولار بالاترین سطح صنعتی سازی را ارائه داده</w:t>
      </w:r>
      <w:r w:rsidRPr="006D71C9">
        <w:rPr>
          <w:noProof w:val="0"/>
          <w:sz w:val="16"/>
          <w:szCs w:val="20"/>
          <w:rtl/>
          <w:lang w:eastAsia="ja-JP"/>
        </w:rPr>
        <w:softHyphen/>
      </w:r>
      <w:r w:rsidRPr="006D71C9">
        <w:rPr>
          <w:rFonts w:hint="cs"/>
          <w:noProof w:val="0"/>
          <w:sz w:val="16"/>
          <w:szCs w:val="20"/>
          <w:rtl/>
          <w:lang w:eastAsia="ja-JP"/>
        </w:rPr>
        <w:t>اند و امکان تولید کامل واحدهای فضایی در کارخانه و نصب سریع در محل را فراهم می</w:t>
      </w:r>
      <w:r w:rsidRPr="006D71C9">
        <w:rPr>
          <w:noProof w:val="0"/>
          <w:sz w:val="16"/>
          <w:szCs w:val="20"/>
          <w:rtl/>
          <w:lang w:eastAsia="ja-JP"/>
        </w:rPr>
        <w:softHyphen/>
      </w:r>
      <w:r w:rsidRPr="006D71C9">
        <w:rPr>
          <w:rFonts w:hint="cs"/>
          <w:noProof w:val="0"/>
          <w:sz w:val="16"/>
          <w:szCs w:val="20"/>
          <w:rtl/>
          <w:lang w:eastAsia="ja-JP"/>
        </w:rPr>
        <w:t>کنند. مفاهیمی مثل استاندارد سازی اجزاء،تولید کارخانه</w:t>
      </w:r>
      <w:r w:rsidRPr="006D71C9">
        <w:rPr>
          <w:noProof w:val="0"/>
          <w:sz w:val="16"/>
          <w:szCs w:val="20"/>
          <w:rtl/>
          <w:lang w:eastAsia="ja-JP"/>
        </w:rPr>
        <w:softHyphen/>
      </w:r>
      <w:r w:rsidRPr="006D71C9">
        <w:rPr>
          <w:rFonts w:hint="cs"/>
          <w:noProof w:val="0"/>
          <w:sz w:val="16"/>
          <w:szCs w:val="20"/>
          <w:rtl/>
          <w:lang w:eastAsia="ja-JP"/>
        </w:rPr>
        <w:t>ای، حمل ونقل، مونتاژ در محل و انعطاف</w:t>
      </w:r>
      <w:r w:rsidRPr="006D71C9">
        <w:rPr>
          <w:noProof w:val="0"/>
          <w:sz w:val="16"/>
          <w:szCs w:val="20"/>
          <w:rtl/>
          <w:lang w:eastAsia="ja-JP"/>
        </w:rPr>
        <w:softHyphen/>
      </w:r>
      <w:r w:rsidRPr="006D71C9">
        <w:rPr>
          <w:rFonts w:hint="cs"/>
          <w:noProof w:val="0"/>
          <w:sz w:val="16"/>
          <w:szCs w:val="20"/>
          <w:rtl/>
          <w:lang w:eastAsia="ja-JP"/>
        </w:rPr>
        <w:t>پذیری فضایی به عنوان اصول مشترک این سیستم</w:t>
      </w:r>
      <w:r w:rsidRPr="006D71C9">
        <w:rPr>
          <w:noProof w:val="0"/>
          <w:sz w:val="16"/>
          <w:szCs w:val="20"/>
          <w:rtl/>
          <w:lang w:eastAsia="ja-JP"/>
        </w:rPr>
        <w:softHyphen/>
      </w:r>
      <w:r w:rsidRPr="006D71C9">
        <w:rPr>
          <w:rFonts w:hint="cs"/>
          <w:noProof w:val="0"/>
          <w:sz w:val="16"/>
          <w:szCs w:val="20"/>
          <w:rtl/>
          <w:lang w:eastAsia="ja-JP"/>
        </w:rPr>
        <w:t>ها مطرح می</w:t>
      </w:r>
      <w:r w:rsidRPr="006D71C9">
        <w:rPr>
          <w:noProof w:val="0"/>
          <w:sz w:val="16"/>
          <w:szCs w:val="20"/>
          <w:rtl/>
          <w:lang w:eastAsia="ja-JP"/>
        </w:rPr>
        <w:softHyphen/>
      </w:r>
      <w:r w:rsidRPr="006D71C9">
        <w:rPr>
          <w:rFonts w:hint="cs"/>
          <w:noProof w:val="0"/>
          <w:sz w:val="16"/>
          <w:szCs w:val="20"/>
          <w:rtl/>
          <w:lang w:eastAsia="ja-JP"/>
        </w:rPr>
        <w:t>شوند. این فصل نشان می</w:t>
      </w:r>
      <w:r w:rsidRPr="006D71C9">
        <w:rPr>
          <w:noProof w:val="0"/>
          <w:sz w:val="16"/>
          <w:szCs w:val="20"/>
          <w:rtl/>
          <w:lang w:eastAsia="ja-JP"/>
        </w:rPr>
        <w:softHyphen/>
      </w:r>
      <w:r w:rsidRPr="006D71C9">
        <w:rPr>
          <w:rFonts w:hint="cs"/>
          <w:noProof w:val="0"/>
          <w:sz w:val="16"/>
          <w:szCs w:val="20"/>
          <w:rtl/>
          <w:lang w:eastAsia="ja-JP"/>
        </w:rPr>
        <w:t>دهد که انتخاب سیستم ساخت علاوه بر عوامل فنی، به شرایط اقتصادی، فرهنگی و سیاست</w:t>
      </w:r>
      <w:r w:rsidRPr="006D71C9">
        <w:rPr>
          <w:noProof w:val="0"/>
          <w:sz w:val="16"/>
          <w:szCs w:val="20"/>
          <w:rtl/>
          <w:lang w:eastAsia="ja-JP"/>
        </w:rPr>
        <w:softHyphen/>
      </w:r>
      <w:r w:rsidRPr="006D71C9">
        <w:rPr>
          <w:rFonts w:hint="cs"/>
          <w:noProof w:val="0"/>
          <w:sz w:val="16"/>
          <w:szCs w:val="20"/>
          <w:rtl/>
          <w:lang w:eastAsia="ja-JP"/>
        </w:rPr>
        <w:t xml:space="preserve">های ساخت و ساز در هر کشور نیز وابسته است. </w:t>
      </w:r>
    </w:p>
    <w:p w14:paraId="11B880E4" w14:textId="1DA06755" w:rsidR="006E71DD" w:rsidRPr="006D71C9" w:rsidRDefault="006E71DD" w:rsidP="0019013E">
      <w:pPr>
        <w:pStyle w:val="1"/>
        <w:numPr>
          <w:ilvl w:val="0"/>
          <w:numId w:val="0"/>
        </w:numPr>
        <w:ind w:left="375"/>
        <w:rPr>
          <w:sz w:val="14"/>
          <w:szCs w:val="18"/>
          <w:rtl/>
        </w:rPr>
      </w:pPr>
      <w:r w:rsidRPr="006D71C9">
        <w:rPr>
          <w:rFonts w:hint="cs"/>
          <w:sz w:val="14"/>
          <w:szCs w:val="18"/>
          <w:rtl/>
        </w:rPr>
        <w:t xml:space="preserve">4- </w:t>
      </w:r>
      <w:r w:rsidR="00441B68" w:rsidRPr="006D71C9">
        <w:rPr>
          <w:rFonts w:hint="cs"/>
          <w:sz w:val="14"/>
          <w:szCs w:val="18"/>
          <w:rtl/>
        </w:rPr>
        <w:t>بررسی فصل چهارم کتاب: سیستم در ساختمان های صنعتی</w:t>
      </w:r>
      <w:r w:rsidR="00441B68" w:rsidRPr="006D71C9">
        <w:rPr>
          <w:sz w:val="14"/>
          <w:szCs w:val="18"/>
          <w:rtl/>
        </w:rPr>
        <w:footnoteReference w:id="3"/>
      </w:r>
    </w:p>
    <w:p w14:paraId="788F715C" w14:textId="13674A6C" w:rsidR="00441B68" w:rsidRPr="006D71C9" w:rsidRDefault="00441B68" w:rsidP="0019013E">
      <w:pPr>
        <w:pStyle w:val="A-text"/>
        <w:ind w:firstLine="0"/>
        <w:rPr>
          <w:noProof w:val="0"/>
          <w:sz w:val="16"/>
          <w:szCs w:val="20"/>
          <w:rtl/>
          <w:lang w:eastAsia="ja-JP"/>
        </w:rPr>
      </w:pPr>
      <w:r w:rsidRPr="006D71C9">
        <w:rPr>
          <w:rFonts w:hint="cs"/>
          <w:noProof w:val="0"/>
          <w:sz w:val="16"/>
          <w:szCs w:val="20"/>
          <w:rtl/>
          <w:lang w:eastAsia="ja-JP"/>
        </w:rPr>
        <w:t>فصل چهارم این کتاب به بررسی سیستم های ساختمانی در حوزه ساختمان های صنعتی اختصاص دارد، در واقع این فصل بر نقش صنعتی سازی ساختمان ها، پیش</w:t>
      </w:r>
      <w:r w:rsidRPr="006D71C9">
        <w:rPr>
          <w:noProof w:val="0"/>
          <w:sz w:val="16"/>
          <w:szCs w:val="20"/>
          <w:rtl/>
          <w:lang w:eastAsia="ja-JP"/>
        </w:rPr>
        <w:softHyphen/>
      </w:r>
      <w:r w:rsidRPr="006D71C9">
        <w:rPr>
          <w:rFonts w:hint="cs"/>
          <w:noProof w:val="0"/>
          <w:sz w:val="16"/>
          <w:szCs w:val="20"/>
          <w:rtl/>
          <w:lang w:eastAsia="ja-JP"/>
        </w:rPr>
        <w:t>ساختگی و مدولاریتی در شکل گیری ا</w:t>
      </w:r>
      <w:r w:rsidR="00F424B4">
        <w:rPr>
          <w:rFonts w:hint="cs"/>
          <w:noProof w:val="0"/>
          <w:sz w:val="16"/>
          <w:szCs w:val="20"/>
          <w:rtl/>
          <w:lang w:eastAsia="ja-JP"/>
        </w:rPr>
        <w:t>ن</w:t>
      </w:r>
      <w:r w:rsidRPr="006D71C9">
        <w:rPr>
          <w:rFonts w:hint="cs"/>
          <w:noProof w:val="0"/>
          <w:sz w:val="16"/>
          <w:szCs w:val="20"/>
          <w:rtl/>
          <w:lang w:eastAsia="ja-JP"/>
        </w:rPr>
        <w:t xml:space="preserve">واع مختلف سیستم های ساختمانی تمرکز می کند.این فصل ساختمان های صنعتی را نه به عنوان یک محصول ثابت در نظر می گیرد بلکه آن را به عنوان مجموعه ای از سیستم های قابل ترکیب وقابل تنظیم می انگاردکه براساس نیازهای عملکردی تولید شده اند. در این فصل طیفی از سیستم های ساختمانی معرفی شده اند که در برگیرنده سیستم های فوق سبک تا سیستم های پیچیده یکپارچه هستند. پایین ترین سطح را می توان سیستمهای ساختمانی فوق سبک و موقت معرفی </w:t>
      </w:r>
      <w:r w:rsidRPr="006D71C9">
        <w:rPr>
          <w:rFonts w:hint="cs"/>
          <w:noProof w:val="0"/>
          <w:sz w:val="16"/>
          <w:szCs w:val="20"/>
          <w:rtl/>
          <w:lang w:eastAsia="ja-JP"/>
        </w:rPr>
        <w:lastRenderedPageBreak/>
        <w:t>کرد که سازههای چادری و غشایی را دربر می گیرندکه از جمله وی</w:t>
      </w:r>
      <w:r w:rsidRPr="006D71C9">
        <w:rPr>
          <w:noProof w:val="0"/>
          <w:sz w:val="16"/>
          <w:szCs w:val="20"/>
          <w:rtl/>
          <w:lang w:eastAsia="ja-JP"/>
        </w:rPr>
        <w:t>ز</w:t>
      </w:r>
      <w:r w:rsidRPr="006D71C9">
        <w:rPr>
          <w:rFonts w:hint="cs"/>
          <w:noProof w:val="0"/>
          <w:sz w:val="16"/>
          <w:szCs w:val="20"/>
          <w:rtl/>
          <w:lang w:eastAsia="ja-JP"/>
        </w:rPr>
        <w:t>گی های آنها وزن کم، قابلیت حمل و نقل بالا و نصب سریع است که عمدتا برای کاربری های موقت در نظر گرفته می شود. سیستمهای مدولار در یک سطح دیگرمطرح می گردد که بر پایه واحدهای پیش</w:t>
      </w:r>
      <w:r w:rsidRPr="006D71C9">
        <w:rPr>
          <w:noProof w:val="0"/>
          <w:sz w:val="16"/>
          <w:szCs w:val="20"/>
          <w:rtl/>
          <w:lang w:eastAsia="ja-JP"/>
        </w:rPr>
        <w:softHyphen/>
      </w:r>
      <w:r w:rsidRPr="006D71C9">
        <w:rPr>
          <w:rFonts w:hint="cs"/>
          <w:noProof w:val="0"/>
          <w:sz w:val="16"/>
          <w:szCs w:val="20"/>
          <w:rtl/>
          <w:lang w:eastAsia="ja-JP"/>
        </w:rPr>
        <w:t>ساخته استاندارد طبقه بندی شده اند این سیستم ها امکان تولید کارخانه</w:t>
      </w:r>
      <w:r w:rsidRPr="006D71C9">
        <w:rPr>
          <w:noProof w:val="0"/>
          <w:sz w:val="16"/>
          <w:szCs w:val="20"/>
          <w:rtl/>
          <w:lang w:eastAsia="ja-JP"/>
        </w:rPr>
        <w:softHyphen/>
      </w:r>
      <w:r w:rsidRPr="006D71C9">
        <w:rPr>
          <w:rFonts w:hint="cs"/>
          <w:noProof w:val="0"/>
          <w:sz w:val="16"/>
          <w:szCs w:val="20"/>
          <w:rtl/>
          <w:lang w:eastAsia="ja-JP"/>
        </w:rPr>
        <w:t xml:space="preserve">ای، مونتاژ سریع در محل و حتی استفاده مجدد از واحد ها را فراهم می کنندولی به دلیل داشتن محدودیت ابعادی و انعطاف طراحی کمتر عمدتا در پروژه های موقت یا نیمه دائمی کاربرد دارند. در این فصل همچنین به بررسی  سیستم اسکلت فلزی  و ترکیبی بتن </w:t>
      </w:r>
      <w:r w:rsidRPr="006D71C9">
        <w:rPr>
          <w:rFonts w:ascii="Times New Roman" w:hAnsi="Times New Roman" w:cs="Times New Roman" w:hint="cs"/>
          <w:noProof w:val="0"/>
          <w:sz w:val="16"/>
          <w:szCs w:val="20"/>
          <w:rtl/>
          <w:lang w:eastAsia="ja-JP"/>
        </w:rPr>
        <w:t>–</w:t>
      </w:r>
      <w:r w:rsidRPr="006D71C9">
        <w:rPr>
          <w:rFonts w:hint="cs"/>
          <w:noProof w:val="0"/>
          <w:sz w:val="16"/>
          <w:szCs w:val="20"/>
          <w:rtl/>
          <w:lang w:eastAsia="ja-JP"/>
        </w:rPr>
        <w:t xml:space="preserve"> فولاد پرداخته می شود که به دلیل نسبت بالای مقاومت به وزن و همچنین دقت در ساخت و قابلیت پیش ساختگی  از جمله از</w:t>
      </w:r>
      <w:r w:rsidR="00F424B4">
        <w:rPr>
          <w:rFonts w:hint="cs"/>
          <w:noProof w:val="0"/>
          <w:sz w:val="16"/>
          <w:szCs w:val="20"/>
          <w:rtl/>
          <w:lang w:eastAsia="ja-JP"/>
        </w:rPr>
        <w:t xml:space="preserve"> </w:t>
      </w:r>
      <w:r w:rsidRPr="006D71C9">
        <w:rPr>
          <w:rFonts w:hint="cs"/>
          <w:noProof w:val="0"/>
          <w:sz w:val="16"/>
          <w:szCs w:val="20"/>
          <w:rtl/>
          <w:lang w:eastAsia="ja-JP"/>
        </w:rPr>
        <w:t>مهم</w:t>
      </w:r>
      <w:r w:rsidR="00F424B4">
        <w:rPr>
          <w:noProof w:val="0"/>
          <w:sz w:val="16"/>
          <w:szCs w:val="20"/>
          <w:rtl/>
          <w:lang w:eastAsia="ja-JP"/>
        </w:rPr>
        <w:softHyphen/>
      </w:r>
      <w:r w:rsidRPr="006D71C9">
        <w:rPr>
          <w:rFonts w:hint="cs"/>
          <w:noProof w:val="0"/>
          <w:sz w:val="16"/>
          <w:szCs w:val="20"/>
          <w:rtl/>
          <w:lang w:eastAsia="ja-JP"/>
        </w:rPr>
        <w:t xml:space="preserve">ترین فناوری های ساخت صنعت محسوب می شود. در این سیستم ها تلاش شده تا در بین کارایی سازه ای و انعطاف معماری تعادل برقرار گردد هر چند مسائل مرتبط با حفاظت در برابر آتش و هماهنگی تاسیسات باز هم چالش برانگیز است. در سطح پیشرفته می توان به سیستم های یکپارچه مثل سیستم های </w:t>
      </w:r>
      <w:r w:rsidRPr="006D71C9">
        <w:rPr>
          <w:noProof w:val="0"/>
          <w:sz w:val="16"/>
          <w:szCs w:val="20"/>
          <w:lang w:eastAsia="ja-JP"/>
        </w:rPr>
        <w:t>MIDI</w:t>
      </w:r>
      <w:r w:rsidRPr="006D71C9">
        <w:rPr>
          <w:rFonts w:hint="cs"/>
          <w:noProof w:val="0"/>
          <w:sz w:val="16"/>
          <w:szCs w:val="20"/>
          <w:rtl/>
          <w:lang w:eastAsia="ja-JP"/>
        </w:rPr>
        <w:t xml:space="preserve"> و سیستم هایپلتفرمی اشاره داشت . این سیستم ها نه تنها سازه ، بلکه تاسیسات ، نما و اجزای داخلی را نیز در قالب یک شبکه مدولار هماهنگ طراحی می کنند. نتیجه این رویکرد، افزایش انعطاف پذیری، امکان تغییر پذیری در طول عمر ساختمان و بهینه سازی فرآیند بهره برداری می باشد. در واقع این فصل نشان دهنده این مساله است که روند توسعه سیستم های ساختمانی در بخش صنعتی به سمت افزایش یکپارچگی ، استاندارد سازی و طراحی مبتنی بر چرخه عمر حرکت کرده است.در این دیدگاه ساختمان دیگر یک محصول نهایی ثابت  محسوب نمی شود بلکه به عنوان سیستمی معرفی می شود که قابلیت تغییر در طول زمان را دارد و به نوعی پویاست، به همین جهت میتواند با نیازهای عملکردی و تکنولوژیک جدید سازگار باشد.</w:t>
      </w:r>
    </w:p>
    <w:p w14:paraId="101F6970" w14:textId="2DA8F3A2" w:rsidR="00441B68" w:rsidRPr="006D71C9" w:rsidRDefault="00441B68" w:rsidP="0019013E">
      <w:pPr>
        <w:pStyle w:val="1"/>
        <w:numPr>
          <w:ilvl w:val="0"/>
          <w:numId w:val="0"/>
        </w:numPr>
        <w:ind w:left="375"/>
        <w:rPr>
          <w:sz w:val="14"/>
          <w:szCs w:val="18"/>
          <w:rtl/>
        </w:rPr>
      </w:pPr>
      <w:r w:rsidRPr="006D71C9">
        <w:rPr>
          <w:rFonts w:hint="cs"/>
          <w:sz w:val="14"/>
          <w:szCs w:val="18"/>
          <w:rtl/>
        </w:rPr>
        <w:t>5- بررسی فصل پنجم کتاب: فرآیند</w:t>
      </w:r>
      <w:r w:rsidRPr="006D71C9">
        <w:rPr>
          <w:sz w:val="14"/>
          <w:szCs w:val="18"/>
          <w:vertAlign w:val="superscript"/>
          <w:rtl/>
        </w:rPr>
        <w:footnoteReference w:id="4"/>
      </w:r>
    </w:p>
    <w:p w14:paraId="1D45F180" w14:textId="0F703FCA" w:rsidR="00441B68" w:rsidRPr="006D71C9" w:rsidRDefault="00441B68" w:rsidP="001E147E">
      <w:pPr>
        <w:pStyle w:val="A-text"/>
        <w:ind w:firstLine="0"/>
        <w:rPr>
          <w:noProof w:val="0"/>
          <w:sz w:val="16"/>
          <w:szCs w:val="20"/>
          <w:rtl/>
          <w:lang w:eastAsia="ja-JP"/>
        </w:rPr>
      </w:pPr>
      <w:r w:rsidRPr="006D71C9">
        <w:rPr>
          <w:rFonts w:hint="cs"/>
          <w:noProof w:val="0"/>
          <w:sz w:val="16"/>
          <w:szCs w:val="20"/>
          <w:rtl/>
          <w:lang w:eastAsia="ja-JP"/>
        </w:rPr>
        <w:t>فصل پنجم این کتاب به بررسی نقش فرایند های تولید در شکلگیری کیفیت، هزینه و بهره وری ساختمان میپردازد. این فصل تاکید دارد که فرایند ساخت، عامل تعیین کننده ای در موفقیت یا شکست یک پروژه ساختمانی است و میتواند از مرحله برنامه ریزی تا بهره برداری نهایی بر عملکرد ساختمان تاثیر مستقیم داشته باشد. در یک نگاه کلی فرایند تولید ساختمان به چهار مرحله اصلی شامل طراحی و برنامه ریزی تولید پیش ساخت در کارخانه، لجستیک و حمل به محل پروژه و در نهایت مونتاژ در محل تقسیم می شود. برای مدیریت موثر در این مراحل نیاز است تا همزمان سه عامل کلیدی ازجمله هزینه، زمان وکیفیت می شود . به عبارتی یک فرایند موفق باید امکان کاهش هزینه ها پایبندی به زمان بندی و تضمین کیفیت استاندارد را در تماممراحل فراهم کند.در این فصل به اهمیت بهینه سازی فرایند تولید در صنعت خودر</w:t>
      </w:r>
      <w:r w:rsidR="00F424B4">
        <w:rPr>
          <w:rFonts w:hint="cs"/>
          <w:noProof w:val="0"/>
          <w:sz w:val="16"/>
          <w:szCs w:val="20"/>
          <w:rtl/>
          <w:lang w:eastAsia="ja-JP"/>
        </w:rPr>
        <w:t>و</w:t>
      </w:r>
      <w:r w:rsidRPr="006D71C9">
        <w:rPr>
          <w:rFonts w:hint="cs"/>
          <w:noProof w:val="0"/>
          <w:sz w:val="16"/>
          <w:szCs w:val="20"/>
          <w:rtl/>
          <w:lang w:eastAsia="ja-JP"/>
        </w:rPr>
        <w:t xml:space="preserve">سازی شاره می شود و نوآوری های هنری فورد در معرفی خط  مونتاژ نقطه ی عطفی در تاریخ تولید صنعت معرفی می شود . در این سیستم حرکت پیوسته قطعه کارو تقسیم کار به عملیات ساده و تکرار شونده موجب کاهش چشمگیر زمان تولید و افزایش بهره وری شد. این تحول نشان دادکه طراحی مناسب فرآیند می تواند بهطور مستقیم هزینه تمام شده محصول را کاهش دهد و تولید انبوه را امکان پذیر کند.  در ادامه تلاش هایی برای انتقال این منطق تولید به حوزه معماری مدرن در اوایل قرن بیستم صورت گرفته است. با این حال پیچیدگی </w:t>
      </w:r>
      <w:r w:rsidRPr="006D71C9">
        <w:rPr>
          <w:rFonts w:hint="cs"/>
          <w:noProof w:val="0"/>
          <w:sz w:val="16"/>
          <w:szCs w:val="20"/>
          <w:rtl/>
          <w:lang w:eastAsia="ja-JP"/>
        </w:rPr>
        <w:t xml:space="preserve">های اقتصادی افزایش قیمت زمین و ماهیت پروژه های ساختمانی باعث شد بسیاری از تلاش ها برای تولید انبوه مسکن مقرون  به صرفه به نتیجه مطلوب نرسند. در این </w:t>
      </w:r>
      <w:r w:rsidR="00F424B4">
        <w:rPr>
          <w:rFonts w:hint="cs"/>
          <w:noProof w:val="0"/>
          <w:sz w:val="16"/>
          <w:szCs w:val="20"/>
          <w:rtl/>
          <w:lang w:eastAsia="ja-JP"/>
        </w:rPr>
        <w:t>ف</w:t>
      </w:r>
      <w:r w:rsidRPr="006D71C9">
        <w:rPr>
          <w:rFonts w:hint="cs"/>
          <w:noProof w:val="0"/>
          <w:sz w:val="16"/>
          <w:szCs w:val="20"/>
          <w:rtl/>
          <w:lang w:eastAsia="ja-JP"/>
        </w:rPr>
        <w:t xml:space="preserve">صل همچنین به مفهوم تولید ناب </w:t>
      </w:r>
      <w:r w:rsidRPr="001E147E">
        <w:rPr>
          <w:noProof w:val="0"/>
          <w:sz w:val="16"/>
          <w:szCs w:val="20"/>
          <w:vertAlign w:val="superscript"/>
          <w:rtl/>
          <w:lang w:eastAsia="ja-JP"/>
        </w:rPr>
        <w:footnoteReference w:id="5"/>
      </w:r>
      <w:r w:rsidRPr="006D71C9">
        <w:rPr>
          <w:rFonts w:hint="cs"/>
          <w:noProof w:val="0"/>
          <w:sz w:val="16"/>
          <w:szCs w:val="20"/>
          <w:rtl/>
          <w:lang w:eastAsia="ja-JP"/>
        </w:rPr>
        <w:t xml:space="preserve"> اشاره می شود که در دهه 1950 توسط تویوتا توسعه پیدا کرد. این رویکرد با هدف حذف اتلاف ها کاهش موجو</w:t>
      </w:r>
      <w:r w:rsidR="001E147E">
        <w:rPr>
          <w:rFonts w:hint="cs"/>
          <w:noProof w:val="0"/>
          <w:sz w:val="16"/>
          <w:szCs w:val="20"/>
          <w:rtl/>
          <w:lang w:eastAsia="ja-JP"/>
        </w:rPr>
        <w:t>دی، افزایش انعطاف</w:t>
      </w:r>
      <w:r w:rsidR="001E147E">
        <w:rPr>
          <w:noProof w:val="0"/>
          <w:sz w:val="16"/>
          <w:szCs w:val="20"/>
          <w:rtl/>
          <w:lang w:eastAsia="ja-JP"/>
        </w:rPr>
        <w:softHyphen/>
      </w:r>
      <w:r w:rsidR="001E147E">
        <w:rPr>
          <w:rFonts w:hint="cs"/>
          <w:noProof w:val="0"/>
          <w:sz w:val="16"/>
          <w:szCs w:val="20"/>
          <w:rtl/>
          <w:lang w:eastAsia="ja-JP"/>
        </w:rPr>
        <w:t>پذیری و بهینه</w:t>
      </w:r>
      <w:r w:rsidR="001E147E">
        <w:rPr>
          <w:noProof w:val="0"/>
          <w:sz w:val="16"/>
          <w:szCs w:val="20"/>
          <w:rtl/>
          <w:lang w:eastAsia="ja-JP"/>
        </w:rPr>
        <w:softHyphen/>
      </w:r>
      <w:r w:rsidRPr="006D71C9">
        <w:rPr>
          <w:rFonts w:hint="cs"/>
          <w:noProof w:val="0"/>
          <w:sz w:val="16"/>
          <w:szCs w:val="20"/>
          <w:rtl/>
          <w:lang w:eastAsia="ja-JP"/>
        </w:rPr>
        <w:t>سازی کل زنجیره تولید شکل گرفت .در تولیدناب، تمرکز از تولید انبوه ثابت به سمت جریان پیوسته پاسخ گویی به تقاضا و مشارکت فعال نیروی انسانی در کنترل کیفیت تغییر یافت. از جمله وی</w:t>
      </w:r>
      <w:r w:rsidRPr="006D71C9">
        <w:rPr>
          <w:noProof w:val="0"/>
          <w:sz w:val="16"/>
          <w:szCs w:val="20"/>
          <w:rtl/>
          <w:lang w:eastAsia="ja-JP"/>
        </w:rPr>
        <w:t>ز</w:t>
      </w:r>
      <w:r w:rsidRPr="006D71C9">
        <w:rPr>
          <w:rFonts w:hint="cs"/>
          <w:noProof w:val="0"/>
          <w:sz w:val="16"/>
          <w:szCs w:val="20"/>
          <w:rtl/>
          <w:lang w:eastAsia="ja-JP"/>
        </w:rPr>
        <w:t>گی های مهم این رویکرد توانایی تولید چند مدل محصول در یکخط تولید واحد و هماهنگی نزدیک بین تولید کنندگان و تامین کنندگان بوده است این وی</w:t>
      </w:r>
      <w:r w:rsidR="001E147E">
        <w:rPr>
          <w:rFonts w:hint="cs"/>
          <w:noProof w:val="0"/>
          <w:sz w:val="16"/>
          <w:szCs w:val="20"/>
          <w:rtl/>
          <w:lang w:eastAsia="ja-JP"/>
        </w:rPr>
        <w:t>ژ</w:t>
      </w:r>
      <w:r w:rsidRPr="006D71C9">
        <w:rPr>
          <w:rFonts w:hint="cs"/>
          <w:noProof w:val="0"/>
          <w:sz w:val="16"/>
          <w:szCs w:val="20"/>
          <w:rtl/>
          <w:lang w:eastAsia="ja-JP"/>
        </w:rPr>
        <w:t>گی افزایش سازگاری با تغییرات بازارا و نیاز مشتریان را در پی داشت. در آخر در این فصل نتیجه گیری می شود کهاگر چه انتقال مستقیم مدلهای صنعت خودرو بهصنعت ساختمان با محدودیت هایی همراه است اما اصولی مثل بهینه سازی فرایند ، کاهش اتلاف ،استاندارد سازی و مدیریت یکپارچه تولید نقش مهمی در ارتقای عملکرد سیستم های ساختمانی ایفا کرده اند در این زمینه ساختمان نیز مثل یکمحصول صنعتی است که به طراحی دقیق فرآیند تولید ازمرحله طراحی تا اجرا می باشد.</w:t>
      </w:r>
    </w:p>
    <w:p w14:paraId="6524C1EB" w14:textId="459759D4" w:rsidR="00441B68" w:rsidRPr="006D71C9" w:rsidRDefault="003D54F4" w:rsidP="00227354">
      <w:pPr>
        <w:pStyle w:val="1"/>
        <w:numPr>
          <w:ilvl w:val="0"/>
          <w:numId w:val="0"/>
        </w:numPr>
        <w:ind w:left="375"/>
        <w:rPr>
          <w:sz w:val="14"/>
          <w:szCs w:val="18"/>
          <w:rtl/>
        </w:rPr>
      </w:pPr>
      <w:r w:rsidRPr="006D71C9">
        <w:rPr>
          <w:rFonts w:hint="cs"/>
          <w:sz w:val="14"/>
          <w:szCs w:val="18"/>
          <w:rtl/>
        </w:rPr>
        <w:t>6</w:t>
      </w:r>
      <w:r w:rsidR="00441B68" w:rsidRPr="006D71C9">
        <w:rPr>
          <w:rFonts w:hint="cs"/>
          <w:sz w:val="14"/>
          <w:szCs w:val="18"/>
          <w:rtl/>
        </w:rPr>
        <w:t xml:space="preserve">- </w:t>
      </w:r>
      <w:r w:rsidR="00227354">
        <w:rPr>
          <w:rFonts w:hint="cs"/>
          <w:sz w:val="14"/>
          <w:szCs w:val="18"/>
          <w:rtl/>
        </w:rPr>
        <w:t>بررسی فصل ششم کتاب: اجزا: سیستم</w:t>
      </w:r>
      <w:r w:rsidR="00227354">
        <w:rPr>
          <w:sz w:val="14"/>
          <w:szCs w:val="18"/>
          <w:rtl/>
        </w:rPr>
        <w:softHyphen/>
      </w:r>
      <w:r w:rsidR="00441B68" w:rsidRPr="006D71C9">
        <w:rPr>
          <w:rFonts w:hint="cs"/>
          <w:sz w:val="14"/>
          <w:szCs w:val="18"/>
          <w:rtl/>
        </w:rPr>
        <w:t>ها، ما</w:t>
      </w:r>
      <w:r w:rsidR="00227354">
        <w:rPr>
          <w:rFonts w:hint="cs"/>
          <w:sz w:val="14"/>
          <w:szCs w:val="18"/>
          <w:rtl/>
        </w:rPr>
        <w:t>ژ</w:t>
      </w:r>
      <w:r w:rsidR="00441B68" w:rsidRPr="006D71C9">
        <w:rPr>
          <w:rFonts w:hint="cs"/>
          <w:sz w:val="14"/>
          <w:szCs w:val="18"/>
          <w:rtl/>
        </w:rPr>
        <w:t>ول</w:t>
      </w:r>
      <w:r w:rsidR="00227354">
        <w:rPr>
          <w:sz w:val="14"/>
          <w:szCs w:val="18"/>
          <w:rtl/>
        </w:rPr>
        <w:softHyphen/>
      </w:r>
      <w:r w:rsidR="00441B68" w:rsidRPr="006D71C9">
        <w:rPr>
          <w:rFonts w:hint="cs"/>
          <w:sz w:val="14"/>
          <w:szCs w:val="18"/>
          <w:rtl/>
        </w:rPr>
        <w:t xml:space="preserve">ها وعناصر </w:t>
      </w:r>
      <w:r w:rsidR="00441B68" w:rsidRPr="006D71C9">
        <w:rPr>
          <w:sz w:val="14"/>
          <w:szCs w:val="18"/>
          <w:vertAlign w:val="superscript"/>
          <w:rtl/>
        </w:rPr>
        <w:footnoteReference w:id="6"/>
      </w:r>
    </w:p>
    <w:p w14:paraId="4E304D28" w14:textId="3BB5C8EF" w:rsidR="00441B68" w:rsidRPr="006D71C9" w:rsidRDefault="00441B68" w:rsidP="001E147E">
      <w:pPr>
        <w:pStyle w:val="A-text"/>
        <w:ind w:firstLine="0"/>
        <w:rPr>
          <w:rtl/>
        </w:rPr>
      </w:pPr>
      <w:r w:rsidRPr="006D71C9">
        <w:rPr>
          <w:rFonts w:hint="cs"/>
          <w:noProof w:val="0"/>
          <w:sz w:val="16"/>
          <w:szCs w:val="20"/>
          <w:rtl/>
          <w:lang w:eastAsia="ja-JP"/>
        </w:rPr>
        <w:t xml:space="preserve"> فصل ششم به بررسی س</w:t>
      </w:r>
      <w:r w:rsidR="001E147E">
        <w:rPr>
          <w:rFonts w:hint="cs"/>
          <w:noProof w:val="0"/>
          <w:sz w:val="16"/>
          <w:szCs w:val="20"/>
          <w:rtl/>
          <w:lang w:eastAsia="ja-JP"/>
        </w:rPr>
        <w:t>ل</w:t>
      </w:r>
      <w:r w:rsidRPr="006D71C9">
        <w:rPr>
          <w:rFonts w:hint="cs"/>
          <w:noProof w:val="0"/>
          <w:sz w:val="16"/>
          <w:szCs w:val="20"/>
          <w:rtl/>
          <w:lang w:eastAsia="ja-JP"/>
        </w:rPr>
        <w:t>سله مراتبی سیستم های ساختمانی از سطح اجزا تا ماژول ها و سیستم های کامل اختصاص دارد. در این فصل ساختمان به عنوان یک مجموعه یکپارچه از سطوح مختلف ساخت معرفی می شود که شامل سیستم های اولیه و ثانویه، ماژول</w:t>
      </w:r>
      <w:r w:rsidRPr="006D71C9">
        <w:rPr>
          <w:noProof w:val="0"/>
          <w:sz w:val="16"/>
          <w:szCs w:val="20"/>
          <w:rtl/>
          <w:lang w:eastAsia="ja-JP"/>
        </w:rPr>
        <w:softHyphen/>
      </w:r>
      <w:r w:rsidRPr="006D71C9">
        <w:rPr>
          <w:rFonts w:hint="cs"/>
          <w:noProof w:val="0"/>
          <w:sz w:val="16"/>
          <w:szCs w:val="20"/>
          <w:rtl/>
          <w:lang w:eastAsia="ja-JP"/>
        </w:rPr>
        <w:t>ها و عناصر سازنده است. در این دیگاه یکسیستم ساختمانی از اجزای کوچکتر تشکیل شده که در کنار یکدیگ</w:t>
      </w:r>
      <w:r w:rsidR="001E147E">
        <w:rPr>
          <w:rFonts w:hint="cs"/>
          <w:noProof w:val="0"/>
          <w:sz w:val="16"/>
          <w:szCs w:val="20"/>
          <w:rtl/>
          <w:lang w:eastAsia="ja-JP"/>
        </w:rPr>
        <w:t>ر یککل منسجم</w:t>
      </w:r>
      <w:r w:rsidRPr="006D71C9">
        <w:rPr>
          <w:rFonts w:hint="cs"/>
          <w:noProof w:val="0"/>
          <w:sz w:val="16"/>
          <w:szCs w:val="20"/>
          <w:rtl/>
          <w:lang w:eastAsia="ja-JP"/>
        </w:rPr>
        <w:t xml:space="preserve"> را شکل می دهند، این اجزای می</w:t>
      </w:r>
      <w:r w:rsidR="001E147E">
        <w:rPr>
          <w:noProof w:val="0"/>
          <w:sz w:val="16"/>
          <w:szCs w:val="20"/>
          <w:rtl/>
          <w:lang w:eastAsia="ja-JP"/>
        </w:rPr>
        <w:softHyphen/>
      </w:r>
      <w:r w:rsidRPr="006D71C9">
        <w:rPr>
          <w:rFonts w:hint="cs"/>
          <w:noProof w:val="0"/>
          <w:sz w:val="16"/>
          <w:szCs w:val="20"/>
          <w:rtl/>
          <w:lang w:eastAsia="ja-JP"/>
        </w:rPr>
        <w:t>توانند در قالب مصالح پایدار مانند آجر یا فولاد تعریف شوند و یا به صورت واحدهای پیچیده تر مثل ماژول های پیش ساخته نما، سقف، دیار، و پله سازماندهی شوند. در این فصل به مدل سلسه مراتبی ساخت اشاره می شود که در آن اجزا در پایین ترین سطح واقع شده اند ماژول ها نیز از ترکیب اجزا شکل گرفته اند و در نهایت سیستم کلی ساختمان از ترکیب ماژول ها ب</w:t>
      </w:r>
      <w:r w:rsidR="001E147E">
        <w:rPr>
          <w:rFonts w:hint="cs"/>
          <w:noProof w:val="0"/>
          <w:sz w:val="16"/>
          <w:szCs w:val="20"/>
          <w:rtl/>
          <w:lang w:eastAsia="ja-JP"/>
        </w:rPr>
        <w:t>ه وجود می</w:t>
      </w:r>
      <w:r w:rsidR="001E147E">
        <w:rPr>
          <w:noProof w:val="0"/>
          <w:sz w:val="16"/>
          <w:szCs w:val="20"/>
          <w:rtl/>
          <w:lang w:eastAsia="ja-JP"/>
        </w:rPr>
        <w:softHyphen/>
      </w:r>
      <w:r w:rsidRPr="006D71C9">
        <w:rPr>
          <w:rFonts w:hint="cs"/>
          <w:noProof w:val="0"/>
          <w:sz w:val="16"/>
          <w:szCs w:val="20"/>
          <w:rtl/>
          <w:lang w:eastAsia="ja-JP"/>
        </w:rPr>
        <w:t>آید. در این ساختار، سیستم اولیه معمولا شامل اسکلت باربر ساختمان است درحالی که سیستم ثانویه شامل پوشش ساختمان و اجزای غیره سازه</w:t>
      </w:r>
      <w:r w:rsidR="001E147E">
        <w:rPr>
          <w:noProof w:val="0"/>
          <w:sz w:val="16"/>
          <w:szCs w:val="20"/>
          <w:rtl/>
          <w:lang w:eastAsia="ja-JP"/>
        </w:rPr>
        <w:softHyphen/>
      </w:r>
      <w:r w:rsidRPr="006D71C9">
        <w:rPr>
          <w:rFonts w:hint="cs"/>
          <w:noProof w:val="0"/>
          <w:sz w:val="16"/>
          <w:szCs w:val="20"/>
          <w:rtl/>
          <w:lang w:eastAsia="ja-JP"/>
        </w:rPr>
        <w:t>ای است.  باید به این نکته نیز توجه داشت که ماژول ها خود از اجزای کوچکتری مثل تیرها، شیشه ها،پروفیل ها وعایقها شکل گرفته اند . این تقسیم بندی امکان طراحی و تولید صنعتی تر و همچنین مونتاژ سریع تر در محل را فراهم می کند. علاوه بر این فصل ساختمان ازمنظر تقسیم بندی حرفه ای تحلیل می شود به</w:t>
      </w:r>
      <w:r w:rsidR="001E147E">
        <w:rPr>
          <w:rFonts w:hint="cs"/>
          <w:noProof w:val="0"/>
          <w:sz w:val="16"/>
          <w:szCs w:val="20"/>
          <w:rtl/>
          <w:lang w:eastAsia="ja-JP"/>
        </w:rPr>
        <w:t xml:space="preserve"> </w:t>
      </w:r>
      <w:r w:rsidRPr="006D71C9">
        <w:rPr>
          <w:rFonts w:hint="cs"/>
          <w:noProof w:val="0"/>
          <w:sz w:val="16"/>
          <w:szCs w:val="20"/>
          <w:rtl/>
          <w:lang w:eastAsia="ja-JP"/>
        </w:rPr>
        <w:t>این شکل که ساختمان به بسته</w:t>
      </w:r>
      <w:r w:rsidRPr="006D71C9">
        <w:rPr>
          <w:noProof w:val="0"/>
          <w:sz w:val="16"/>
          <w:szCs w:val="20"/>
          <w:rtl/>
          <w:lang w:eastAsia="ja-JP"/>
        </w:rPr>
        <w:softHyphen/>
      </w:r>
      <w:r w:rsidRPr="006D71C9">
        <w:rPr>
          <w:rFonts w:hint="cs"/>
          <w:noProof w:val="0"/>
          <w:sz w:val="16"/>
          <w:szCs w:val="20"/>
          <w:rtl/>
          <w:lang w:eastAsia="ja-JP"/>
        </w:rPr>
        <w:t>های کاری مختلف مثل سازه باربر، پوشش</w:t>
      </w:r>
      <w:r w:rsidRPr="006D71C9">
        <w:rPr>
          <w:noProof w:val="0"/>
          <w:sz w:val="16"/>
          <w:szCs w:val="20"/>
          <w:vertAlign w:val="superscript"/>
          <w:rtl/>
          <w:lang w:eastAsia="ja-JP"/>
        </w:rPr>
        <w:footnoteReference w:id="7"/>
      </w:r>
      <w:r w:rsidRPr="006D71C9">
        <w:rPr>
          <w:rFonts w:hint="cs"/>
          <w:noProof w:val="0"/>
          <w:sz w:val="16"/>
          <w:szCs w:val="20"/>
          <w:rtl/>
          <w:lang w:eastAsia="ja-JP"/>
        </w:rPr>
        <w:t>،</w:t>
      </w:r>
      <w:r w:rsidRPr="006D71C9">
        <w:rPr>
          <w:rFonts w:hint="cs"/>
          <w:rtl/>
        </w:rPr>
        <w:t xml:space="preserve"> </w:t>
      </w:r>
      <w:r w:rsidRPr="006D71C9">
        <w:rPr>
          <w:rFonts w:hint="cs"/>
          <w:noProof w:val="0"/>
          <w:sz w:val="16"/>
          <w:szCs w:val="20"/>
          <w:rtl/>
          <w:lang w:eastAsia="ja-JP"/>
        </w:rPr>
        <w:t>تکمی</w:t>
      </w:r>
      <w:r w:rsidRPr="006D71C9">
        <w:rPr>
          <w:rFonts w:hint="cs"/>
          <w:sz w:val="16"/>
          <w:szCs w:val="20"/>
          <w:rtl/>
        </w:rPr>
        <w:t>ل</w:t>
      </w:r>
      <w:r w:rsidRPr="006D71C9">
        <w:rPr>
          <w:rStyle w:val="FootnoteReference"/>
          <w:rtl/>
        </w:rPr>
        <w:footnoteReference w:id="8"/>
      </w:r>
      <w:r w:rsidRPr="006D71C9">
        <w:rPr>
          <w:rFonts w:hint="cs"/>
          <w:rtl/>
        </w:rPr>
        <w:t xml:space="preserve">، </w:t>
      </w:r>
      <w:r w:rsidRPr="006D71C9">
        <w:rPr>
          <w:rFonts w:hint="cs"/>
          <w:sz w:val="16"/>
          <w:szCs w:val="20"/>
          <w:rtl/>
        </w:rPr>
        <w:t>و خدمات ساختمانی</w:t>
      </w:r>
      <w:r w:rsidRPr="006D71C9">
        <w:rPr>
          <w:rStyle w:val="FootnoteReference"/>
          <w:rtl/>
        </w:rPr>
        <w:footnoteReference w:id="9"/>
      </w:r>
      <w:r w:rsidRPr="006D71C9">
        <w:rPr>
          <w:rFonts w:hint="cs"/>
          <w:rtl/>
        </w:rPr>
        <w:t xml:space="preserve"> </w:t>
      </w:r>
      <w:r w:rsidRPr="006D71C9">
        <w:rPr>
          <w:rFonts w:hint="cs"/>
          <w:noProof w:val="0"/>
          <w:sz w:val="16"/>
          <w:szCs w:val="20"/>
          <w:rtl/>
          <w:lang w:eastAsia="ja-JP"/>
        </w:rPr>
        <w:t>تقسیم می شود. ای تقسیم بندی امکان هماهنگی بهتر بین تخصص های مختلف در فرآیند ساخت را فراهم می کند در بخش خدمات ساختمانی تاکید ویژه</w:t>
      </w:r>
      <w:r w:rsidRPr="006D71C9">
        <w:rPr>
          <w:noProof w:val="0"/>
          <w:sz w:val="16"/>
          <w:szCs w:val="20"/>
          <w:rtl/>
          <w:lang w:eastAsia="ja-JP"/>
        </w:rPr>
        <w:softHyphen/>
      </w:r>
      <w:r w:rsidRPr="006D71C9">
        <w:rPr>
          <w:rFonts w:hint="cs"/>
          <w:noProof w:val="0"/>
          <w:sz w:val="16"/>
          <w:szCs w:val="20"/>
          <w:rtl/>
          <w:lang w:eastAsia="ja-JP"/>
        </w:rPr>
        <w:t>ای بر نقش پیش ساختگی وجود دارد چرا که بسیاری از تجهیزات مکانیکی و الکتریکی به صورت آماده در کارخانه تولید شده و تنها در محل نصب می شوند.این روند باعث افزایش کیفیت کاهش زمان اجرا بهبود هماهنگی بین اجزای  مختلف ساختمان می شود.یکی از جمله موارد مهمی که در این فصل مطرح است بررسی درجه پیش ساختگی میباشد میزان پیشساختگی می تواند ازاجزای ساده مثل آجر تا ماژول های کامل نما یا</w:t>
      </w:r>
      <w:r w:rsidR="005D1A0B">
        <w:rPr>
          <w:rFonts w:hint="cs"/>
          <w:noProof w:val="0"/>
          <w:sz w:val="16"/>
          <w:szCs w:val="20"/>
          <w:rtl/>
          <w:lang w:eastAsia="ja-JP"/>
        </w:rPr>
        <w:t xml:space="preserve"> حتی سیستم های ثانویه </w:t>
      </w:r>
      <w:r w:rsidR="005D1A0B">
        <w:rPr>
          <w:rFonts w:hint="cs"/>
          <w:noProof w:val="0"/>
          <w:sz w:val="16"/>
          <w:szCs w:val="20"/>
          <w:rtl/>
          <w:lang w:eastAsia="ja-JP"/>
        </w:rPr>
        <w:lastRenderedPageBreak/>
        <w:t>کامل متغی</w:t>
      </w:r>
      <w:r w:rsidRPr="006D71C9">
        <w:rPr>
          <w:rFonts w:hint="cs"/>
          <w:noProof w:val="0"/>
          <w:sz w:val="16"/>
          <w:szCs w:val="20"/>
          <w:rtl/>
          <w:lang w:eastAsia="ja-JP"/>
        </w:rPr>
        <w:t xml:space="preserve">ر باشد. هرچه سطح پیش ساختگی بالاتر باشد سرعت نصب افزایش یافته اما انعطاف پذیری طراحی واصلاح  در محل کاهش می یابد.در این بین عواملی مانند هزینه نیروی کار،سطح فناوری صنعت ساخت، اکانات حمل و نقل و محدودیت های لجستیکی نقش تعیین کننده ای  در انتخاب سطح پیش ساختگی دارند. به عنوان مثال در کشورهای با هزینه نیروی کار بالا استفاده از ماژول پیش ساخته و مونتاژ سریع در محل از نظر اقتصادی مقرون به صرفه تر است. در این فصل به نقش اتصالات </w:t>
      </w:r>
      <w:r w:rsidRPr="006D71C9">
        <w:rPr>
          <w:noProof w:val="0"/>
          <w:sz w:val="16"/>
          <w:szCs w:val="20"/>
          <w:rtl/>
          <w:lang w:eastAsia="ja-JP"/>
        </w:rPr>
        <w:footnoteReference w:id="10"/>
      </w:r>
      <w:r w:rsidRPr="006D71C9">
        <w:rPr>
          <w:rFonts w:hint="cs"/>
          <w:noProof w:val="0"/>
          <w:sz w:val="16"/>
          <w:szCs w:val="20"/>
          <w:rtl/>
          <w:lang w:eastAsia="ja-JP"/>
        </w:rPr>
        <w:t>در عملکرد سیستم های مدولار می پردازد  اتصالات به عنوان عنصر کلیدی در مونتاژ سیستم  باید امکان نصب سریع جداسازی آسان و در عین حال عملکرد سازه</w:t>
      </w:r>
      <w:r w:rsidRPr="006D71C9">
        <w:rPr>
          <w:noProof w:val="0"/>
          <w:sz w:val="16"/>
          <w:szCs w:val="20"/>
          <w:rtl/>
          <w:lang w:eastAsia="ja-JP"/>
        </w:rPr>
        <w:softHyphen/>
      </w:r>
      <w:r w:rsidRPr="006D71C9">
        <w:rPr>
          <w:rFonts w:hint="cs"/>
          <w:noProof w:val="0"/>
          <w:sz w:val="16"/>
          <w:szCs w:val="20"/>
          <w:rtl/>
          <w:lang w:eastAsia="ja-JP"/>
        </w:rPr>
        <w:t xml:space="preserve">ای مناسب را فراهم کنند. نوع اتصالات می تواند سخت یا انعطاف پذیر ، ضدآب یا هوابند باشد و انتخاب آن به عملکرد مورد انتظار از هر بخش ساختمان بستگی دارد. از جمله نتایجی که در این فصل می توان گرفت این مساله است که قابلیت </w:t>
      </w:r>
      <w:r w:rsidR="00961281">
        <w:rPr>
          <w:rFonts w:hint="cs"/>
          <w:noProof w:val="0"/>
          <w:sz w:val="16"/>
          <w:szCs w:val="20"/>
          <w:rtl/>
          <w:lang w:eastAsia="ja-JP"/>
        </w:rPr>
        <w:t>تفکیک</w:t>
      </w:r>
      <w:r w:rsidRPr="006D71C9">
        <w:rPr>
          <w:rFonts w:hint="cs"/>
          <w:noProof w:val="0"/>
          <w:sz w:val="16"/>
          <w:szCs w:val="20"/>
          <w:rtl/>
          <w:lang w:eastAsia="ja-JP"/>
        </w:rPr>
        <w:t xml:space="preserve"> ساختمان به سطوح مختلف اجزا ماژول ها و سیستم ها پایه اصلی طراحی صنعتی در معماری است. این رویکرد امکان تولید انبوه سفارشی </w:t>
      </w:r>
      <w:r w:rsidRPr="006D71C9">
        <w:rPr>
          <w:noProof w:val="0"/>
          <w:sz w:val="16"/>
          <w:szCs w:val="20"/>
          <w:rtl/>
          <w:lang w:eastAsia="ja-JP"/>
        </w:rPr>
        <w:footnoteReference w:id="11"/>
      </w:r>
      <w:r w:rsidRPr="006D71C9">
        <w:rPr>
          <w:rFonts w:hint="cs"/>
          <w:noProof w:val="0"/>
          <w:sz w:val="16"/>
          <w:szCs w:val="20"/>
          <w:rtl/>
          <w:lang w:eastAsia="ja-JP"/>
        </w:rPr>
        <w:t>را فراهم می سازد به گونه ای که ساختمان ها می توانند با حفظ استانداردهای صنعتی پاسخگوی نیازهای متنوع عملکردی و فضایی باشند.</w:t>
      </w:r>
    </w:p>
    <w:p w14:paraId="2E0CC9E1" w14:textId="5A5DFAE6" w:rsidR="00441B68" w:rsidRPr="006D71C9" w:rsidRDefault="00441B68" w:rsidP="0019013E">
      <w:pPr>
        <w:pStyle w:val="1"/>
        <w:numPr>
          <w:ilvl w:val="0"/>
          <w:numId w:val="0"/>
        </w:numPr>
        <w:ind w:left="375"/>
        <w:rPr>
          <w:sz w:val="14"/>
          <w:szCs w:val="18"/>
          <w:rtl/>
        </w:rPr>
      </w:pPr>
      <w:r w:rsidRPr="006D71C9">
        <w:rPr>
          <w:rFonts w:hint="cs"/>
          <w:sz w:val="14"/>
          <w:szCs w:val="18"/>
          <w:rtl/>
        </w:rPr>
        <w:t>7- بررسی فصل هفتم کتاب: آینده سیستمهای ساختمانی</w:t>
      </w:r>
      <w:r w:rsidRPr="006D71C9">
        <w:rPr>
          <w:sz w:val="14"/>
          <w:szCs w:val="18"/>
          <w:vertAlign w:val="superscript"/>
          <w:rtl/>
        </w:rPr>
        <w:footnoteReference w:id="12"/>
      </w:r>
      <w:r w:rsidRPr="006D71C9">
        <w:rPr>
          <w:rFonts w:hint="cs"/>
          <w:sz w:val="14"/>
          <w:szCs w:val="18"/>
          <w:vertAlign w:val="superscript"/>
          <w:rtl/>
        </w:rPr>
        <w:t xml:space="preserve"> </w:t>
      </w:r>
    </w:p>
    <w:p w14:paraId="3BA9881E" w14:textId="5F43DA3C" w:rsidR="00441B68" w:rsidRPr="006D71C9" w:rsidRDefault="00441B68" w:rsidP="005D1A0B">
      <w:pPr>
        <w:pStyle w:val="BodyText3"/>
        <w:bidi/>
        <w:rPr>
          <w:rFonts w:ascii="Arial" w:hAnsi="Arial" w:cs="B Nazanin"/>
          <w:noProof/>
          <w:rtl/>
          <w:lang w:bidi="fa-IR"/>
        </w:rPr>
      </w:pPr>
      <w:r w:rsidRPr="006D71C9">
        <w:rPr>
          <w:rFonts w:ascii="Arial" w:hAnsi="Arial" w:cs="B Nazanin" w:hint="cs"/>
          <w:sz w:val="16"/>
          <w:szCs w:val="20"/>
          <w:rtl/>
          <w:lang w:eastAsia="ja-JP" w:bidi="fa-IR"/>
        </w:rPr>
        <w:t>فصل هفتم این کتاب به تحلیل در روند آتی سیستم های ساختمانی در بستر تحولات فناوری، اقتصادی و زیست محیطی می پردازد. در این فصل معماری و صنعت ساختمان از یک رویکرد صرفا مبتنی بر بهینه سازی تولید و کاهش هزینه به سوی پارادایمی چند بعدی و یکپارچه حرکت می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کند که در آن کارایی پایداری و انعطاف پذیری به صورت همزمان مورد توجه واقع می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شود. تحولات معاصر نشان می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 xml:space="preserve">دهد که تمرکز سنتی بر بهینه سازی فرایند ساخت(از زمان ، هزینه وکیفیت) دیگر پاسخگوی پیچیدگی های محیطی و اجتماعی نبوده و در نتیجه رویکردی چرخه عمر ساختمان </w:t>
      </w:r>
      <w:r w:rsidRPr="006D71C9">
        <w:rPr>
          <w:rFonts w:ascii="Arial" w:hAnsi="Arial" w:cs="B Nazanin"/>
          <w:sz w:val="16"/>
          <w:szCs w:val="20"/>
          <w:rtl/>
          <w:lang w:eastAsia="ja-JP" w:bidi="fa-IR"/>
        </w:rPr>
        <w:footnoteReference w:id="13"/>
      </w:r>
      <w:r w:rsidRPr="006D71C9">
        <w:rPr>
          <w:rFonts w:ascii="Arial" w:hAnsi="Arial" w:cs="B Nazanin" w:hint="cs"/>
          <w:sz w:val="16"/>
          <w:szCs w:val="20"/>
          <w:rtl/>
          <w:lang w:eastAsia="ja-JP" w:bidi="fa-IR"/>
        </w:rPr>
        <w:t>به عنوان چارچوبی غالب در ارزیابی سیستم های ساختمانی مطرح می شود. در این دیدگاه ساختمان درواقع به صورت یک سیستم باز در نظر گرفته میشود که تمامی مراحل را از استخراج مواد و تولید صنعتی تا بهره برداری، نگهداری وبازیافت در تعیین اثرات زیست محیطی را دارای نقش می دانند مفاهیمی مانند انرژی نهفته</w:t>
      </w:r>
      <w:r w:rsidRPr="006D71C9">
        <w:rPr>
          <w:rFonts w:ascii="Arial" w:hAnsi="Arial" w:cs="B Nazanin" w:hint="cs"/>
          <w:noProof/>
          <w:rtl/>
          <w:lang w:bidi="fa-IR"/>
        </w:rPr>
        <w:t xml:space="preserve"> </w:t>
      </w:r>
      <w:r w:rsidRPr="006D71C9">
        <w:rPr>
          <w:rStyle w:val="FootnoteReference"/>
          <w:rFonts w:ascii="Arial" w:hAnsi="Arial" w:cs="B Nazanin"/>
          <w:noProof/>
          <w:rtl/>
          <w:lang w:bidi="fa-IR"/>
        </w:rPr>
        <w:footnoteReference w:id="14"/>
      </w:r>
      <w:r w:rsidRPr="006D71C9">
        <w:rPr>
          <w:rFonts w:ascii="Arial" w:hAnsi="Arial" w:cs="B Nazanin" w:hint="cs"/>
          <w:noProof/>
          <w:rtl/>
          <w:lang w:bidi="fa-IR"/>
        </w:rPr>
        <w:t xml:space="preserve"> </w:t>
      </w:r>
      <w:r w:rsidRPr="006D71C9">
        <w:rPr>
          <w:rFonts w:ascii="Arial" w:hAnsi="Arial" w:cs="B Nazanin" w:hint="cs"/>
          <w:sz w:val="16"/>
          <w:szCs w:val="20"/>
          <w:rtl/>
          <w:lang w:eastAsia="ja-JP" w:bidi="fa-IR"/>
        </w:rPr>
        <w:t>و قابلیت بازیافت اجزا به شاخص های کلیدی در طراحی سیستم های آینده تبدیل شده</w:t>
      </w:r>
      <w:r w:rsidRPr="006D71C9">
        <w:rPr>
          <w:rFonts w:ascii="Arial" w:hAnsi="Arial" w:cs="B Nazanin" w:hint="cs"/>
          <w:noProof/>
          <w:rtl/>
          <w:lang w:bidi="fa-IR"/>
        </w:rPr>
        <w:t xml:space="preserve"> </w:t>
      </w:r>
      <w:r w:rsidRPr="006D71C9">
        <w:rPr>
          <w:rFonts w:ascii="Arial" w:hAnsi="Arial" w:cs="B Nazanin" w:hint="cs"/>
          <w:sz w:val="16"/>
          <w:szCs w:val="20"/>
          <w:rtl/>
          <w:lang w:eastAsia="ja-JP" w:bidi="fa-IR"/>
        </w:rPr>
        <w:t xml:space="preserve">اند. از دیگرسو باید به یک بار تعریف از صنعتی سازی ومسئله انعطاف پذیری توجه داشت به این صورت که صنعتی سازی ساختمان به طور تاریخی با هدف استاندارد سازی و افزایش بهره وری شکلگرفته است با اینحال یکی از چالش های اصلی آن تعارض بین تولید انبوه و نیاز به تنوع و فردیت در معماری است. در این فصل توضیح داده می شود که تعارض از طریق توسعه الگوهای سفارش سازی انبوه </w:t>
      </w:r>
      <w:r w:rsidRPr="006D71C9">
        <w:rPr>
          <w:sz w:val="16"/>
          <w:szCs w:val="20"/>
          <w:vertAlign w:val="superscript"/>
          <w:rtl/>
          <w:lang w:eastAsia="ja-JP"/>
        </w:rPr>
        <w:footnoteReference w:id="15"/>
      </w:r>
      <w:r w:rsidRPr="006D71C9">
        <w:rPr>
          <w:rFonts w:ascii="Arial" w:hAnsi="Arial" w:cs="B Nazanin" w:hint="cs"/>
          <w:sz w:val="16"/>
          <w:szCs w:val="20"/>
          <w:vertAlign w:val="superscript"/>
          <w:rtl/>
          <w:lang w:eastAsia="ja-JP" w:bidi="fa-IR"/>
        </w:rPr>
        <w:t xml:space="preserve"> </w:t>
      </w:r>
      <w:r w:rsidRPr="006D71C9">
        <w:rPr>
          <w:rFonts w:ascii="Arial" w:hAnsi="Arial" w:cs="B Nazanin" w:hint="cs"/>
          <w:sz w:val="16"/>
          <w:szCs w:val="20"/>
          <w:rtl/>
          <w:lang w:eastAsia="ja-JP" w:bidi="fa-IR"/>
        </w:rPr>
        <w:t xml:space="preserve">قابل تعدیل است در این رویکرد اجزای ساختمانی به صورت استاندارد تولید می شونداما ترکیب پیکر بندی و نحوه مونتاژ آنها امکان تنوع و پاسخگویی به نیازهای متغیر کاربران را فراهم می سازد . بدین ترتیب سیستم های ساختمانی  از حالت صلب و یکواخت به ساختارهایی انعطاف پذیر و قابل تطبیق تبدیل می شوند. در ای فصل اقتصاد تولید و ساخت و ساز را یکی ازعوامل تعیین کنده در گسترش سیستم های صنعتی می داند هزینه نیروی کار سطح مهارت های تخصصی و ساختار صنعتی کشورها به طور مستقیم بر میزان استفاده  از پیش ساختگی تاثیر می گذارد در اقتصادهای توسعه یافته با </w:t>
      </w:r>
      <w:r w:rsidRPr="006D71C9">
        <w:rPr>
          <w:rFonts w:ascii="Arial" w:hAnsi="Arial" w:cs="B Nazanin" w:hint="cs"/>
          <w:sz w:val="16"/>
          <w:szCs w:val="20"/>
          <w:rtl/>
          <w:lang w:eastAsia="ja-JP" w:bidi="fa-IR"/>
        </w:rPr>
        <w:t xml:space="preserve">هزینه نیروی کار بالا گرایش به سمت تولید کارخانه ای وکاهش عملیات در محل ساخت افزایش می یابددر حالی که در اقتصاد های نوظهور ساخت در محل همچنان سهم قابل توجهی دارد.علاوه براین باید اشاره داشت که جهانی سازی زنجیره تامین موجب توزیع جغرافیایی طراحی تولید ومونتاژ شده و نقش لجستیک استاندارسازی و هماهنگی بین المللی را درسیستم های ساختمانی تقویت کرده است. در این فصل به تحول دیجیتال نیز اشاره می کند که یکی از مهمترین محرک های آینده صنعت ساختمان محسوی می شود. ابزارهای </w:t>
      </w:r>
      <w:r w:rsidRPr="006D71C9">
        <w:rPr>
          <w:rFonts w:asciiTheme="majorBidi" w:hAnsiTheme="majorBidi" w:cstheme="majorBidi"/>
          <w:sz w:val="16"/>
          <w:szCs w:val="20"/>
          <w:lang w:eastAsia="ja-JP" w:bidi="fa-IR"/>
        </w:rPr>
        <w:t>CAD</w:t>
      </w:r>
      <w:r w:rsidRPr="006D71C9">
        <w:rPr>
          <w:rFonts w:ascii="Arial" w:hAnsi="Arial" w:cs="B Nazanin" w:hint="cs"/>
          <w:sz w:val="16"/>
          <w:szCs w:val="20"/>
          <w:rtl/>
          <w:lang w:eastAsia="ja-JP" w:bidi="fa-IR"/>
        </w:rPr>
        <w:t xml:space="preserve"> و </w:t>
      </w:r>
      <w:r w:rsidRPr="006D71C9">
        <w:rPr>
          <w:rFonts w:asciiTheme="majorBidi" w:hAnsiTheme="majorBidi" w:cstheme="majorBidi"/>
          <w:sz w:val="16"/>
          <w:szCs w:val="20"/>
          <w:lang w:eastAsia="ja-JP" w:bidi="fa-IR"/>
        </w:rPr>
        <w:t>CAM</w:t>
      </w:r>
      <w:r w:rsidRPr="006D71C9">
        <w:rPr>
          <w:rFonts w:ascii="Arial" w:hAnsi="Arial" w:cs="B Nazanin" w:hint="cs"/>
          <w:sz w:val="16"/>
          <w:szCs w:val="20"/>
          <w:rtl/>
          <w:lang w:eastAsia="ja-JP" w:bidi="fa-IR"/>
        </w:rPr>
        <w:t xml:space="preserve"> امکان پیوند مستقیم میان طراحی وتولید را فراهم ساخته اند و دقت، سرعت و قابلیت تکرار پذیری فرایند ساخت را افزایش داده اند. در سطح پیشرفته تر هم فناوری مدلسازی اطلاعات ساختمان</w:t>
      </w:r>
      <w:r w:rsidRPr="006D71C9">
        <w:rPr>
          <w:sz w:val="16"/>
          <w:szCs w:val="20"/>
          <w:vertAlign w:val="superscript"/>
          <w:rtl/>
          <w:lang w:eastAsia="ja-JP"/>
        </w:rPr>
        <w:footnoteReference w:id="16"/>
      </w:r>
      <w:r w:rsidRPr="006D71C9">
        <w:rPr>
          <w:rFonts w:ascii="Arial" w:hAnsi="Arial" w:cs="B Nazanin" w:hint="cs"/>
          <w:sz w:val="16"/>
          <w:szCs w:val="20"/>
          <w:rtl/>
          <w:lang w:eastAsia="ja-JP" w:bidi="fa-IR"/>
        </w:rPr>
        <w:t>به عنوان یکب ستر یکپارچه اطلاعاتی عمل می کند که تمامی ذی نفعان پروژه را در یک مدل مشترک گردهم آورده این امر منجر به افزایش هماهنگی بین رشته های طراحی کاهش خطاهای اجزایی و بهبود تصمیم</w:t>
      </w:r>
      <w:r w:rsidR="003D54F4" w:rsidRPr="006D71C9">
        <w:rPr>
          <w:rFonts w:ascii="Arial" w:hAnsi="Arial" w:cs="B Nazanin" w:hint="cs"/>
          <w:sz w:val="16"/>
          <w:szCs w:val="20"/>
          <w:rtl/>
          <w:lang w:eastAsia="ja-JP" w:bidi="fa-IR"/>
        </w:rPr>
        <w:t xml:space="preserve"> </w:t>
      </w:r>
      <w:r w:rsidRPr="006D71C9">
        <w:rPr>
          <w:rFonts w:ascii="Arial" w:hAnsi="Arial" w:cs="B Nazanin" w:hint="cs"/>
          <w:sz w:val="16"/>
          <w:szCs w:val="20"/>
          <w:rtl/>
          <w:lang w:eastAsia="ja-JP" w:bidi="fa-IR"/>
        </w:rPr>
        <w:t>گیری در تمامی مراحل پروژهمی شود در نتیجه فرایند طراحی از یک ساختار خطی به یک سیستم تعاملی و داده محور تبدیل می گردد. در بستر تحولات اجتماعی و فناوری هم نیازهای کاربران به  سرعت در حال تغییر است این موضع مستلزم بازتعریف عملکردساختمان ها به عنوان سیستمهای تطبیق پذیر و قابل تغییر است. در این راستا انعطاف پذیری فضایی قابلیت تغییر کاربری و امکان جداسازی و بازترکیب اجزا به ویژگی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های اساسی سیستم های ساختمانی آینده تبدیل می شونداین ویژگی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ها امکان پاسخگویی به الگوهای متغییر زندگی کار وسکونت را فراهم می سازند. پایداری به عنوان یکی از پارادایم های غالب در معماری معاصر مطرح می شود که نقشی تعیین کننده در شکل دهی به سیستم های ساختمانی را دارد. با توجه به سهم قابل توجه بخش ساختمان در مصرف انر</w:t>
      </w:r>
      <w:r w:rsidR="005D1A0B">
        <w:rPr>
          <w:rFonts w:ascii="Arial" w:hAnsi="Arial" w:cs="B Nazanin" w:hint="cs"/>
          <w:sz w:val="16"/>
          <w:szCs w:val="20"/>
          <w:rtl/>
          <w:lang w:eastAsia="ja-JP" w:bidi="fa-IR"/>
        </w:rPr>
        <w:t>ژ</w:t>
      </w:r>
      <w:r w:rsidRPr="006D71C9">
        <w:rPr>
          <w:rFonts w:ascii="Arial" w:hAnsi="Arial" w:cs="B Nazanin" w:hint="cs"/>
          <w:sz w:val="16"/>
          <w:szCs w:val="20"/>
          <w:rtl/>
          <w:lang w:eastAsia="ja-JP" w:bidi="fa-IR"/>
        </w:rPr>
        <w:t>ی و انتشار گازهای گلخانه ای طراحی پایدار به یک الزام ساختاری تبدیل شده است  در این زمینه استفاده از سیستم های پیش ساخته و قابل تفتیک امکان بازیافت مصالح کاهش ضایعات و بهینه سازی مصرف انر</w:t>
      </w:r>
      <w:r w:rsidR="005D1A0B">
        <w:rPr>
          <w:rFonts w:ascii="Arial" w:hAnsi="Arial" w:cs="B Nazanin" w:hint="cs"/>
          <w:sz w:val="16"/>
          <w:szCs w:val="20"/>
          <w:rtl/>
          <w:lang w:eastAsia="ja-JP" w:bidi="fa-IR"/>
        </w:rPr>
        <w:t>ژ</w:t>
      </w:r>
      <w:r w:rsidRPr="006D71C9">
        <w:rPr>
          <w:rFonts w:ascii="Arial" w:hAnsi="Arial" w:cs="B Nazanin" w:hint="cs"/>
          <w:sz w:val="16"/>
          <w:szCs w:val="20"/>
          <w:rtl/>
          <w:lang w:eastAsia="ja-JP" w:bidi="fa-IR"/>
        </w:rPr>
        <w:t>ی را فراهم می</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کند. همچنین ادغام راهبردهای طراحی اقلیمی سیستم</w:t>
      </w:r>
      <w:r w:rsidRPr="006D71C9">
        <w:rPr>
          <w:rFonts w:ascii="Arial" w:hAnsi="Arial" w:cs="B Nazanin"/>
          <w:sz w:val="16"/>
          <w:szCs w:val="20"/>
          <w:rtl/>
          <w:lang w:eastAsia="ja-JP" w:bidi="fa-IR"/>
        </w:rPr>
        <w:softHyphen/>
      </w:r>
      <w:r w:rsidRPr="006D71C9">
        <w:rPr>
          <w:rFonts w:ascii="Arial" w:hAnsi="Arial" w:cs="B Nazanin" w:hint="cs"/>
          <w:sz w:val="16"/>
          <w:szCs w:val="20"/>
          <w:rtl/>
          <w:lang w:eastAsia="ja-JP" w:bidi="fa-IR"/>
        </w:rPr>
        <w:t>های کنترل هوشمند وفناوری های انر</w:t>
      </w:r>
      <w:r w:rsidR="003D54F4" w:rsidRPr="006D71C9">
        <w:rPr>
          <w:rFonts w:ascii="Arial" w:hAnsi="Arial" w:cs="B Nazanin" w:hint="cs"/>
          <w:sz w:val="16"/>
          <w:szCs w:val="20"/>
          <w:rtl/>
          <w:lang w:eastAsia="ja-JP" w:bidi="fa-IR"/>
        </w:rPr>
        <w:t>ژ</w:t>
      </w:r>
      <w:r w:rsidRPr="006D71C9">
        <w:rPr>
          <w:rFonts w:ascii="Arial" w:hAnsi="Arial" w:cs="B Nazanin" w:hint="cs"/>
          <w:sz w:val="16"/>
          <w:szCs w:val="20"/>
          <w:rtl/>
          <w:lang w:eastAsia="ja-JP" w:bidi="fa-IR"/>
        </w:rPr>
        <w:t>ی تجدید پذیر ساختمان را به یک سیستم عملکردی چند لایه تبدیل می کند</w:t>
      </w:r>
      <w:r w:rsidRPr="006D71C9">
        <w:rPr>
          <w:rFonts w:ascii="Arial" w:hAnsi="Arial" w:cs="B Nazanin" w:hint="cs"/>
          <w:noProof/>
          <w:rtl/>
          <w:lang w:bidi="fa-IR"/>
        </w:rPr>
        <w:t>.</w:t>
      </w:r>
    </w:p>
    <w:p w14:paraId="306C35B7" w14:textId="25A8BF09" w:rsidR="000017F4" w:rsidRPr="006D71C9" w:rsidRDefault="002C2151" w:rsidP="008D1C1D">
      <w:pPr>
        <w:pStyle w:val="1"/>
        <w:numPr>
          <w:ilvl w:val="0"/>
          <w:numId w:val="0"/>
        </w:numPr>
        <w:rPr>
          <w:color w:val="0D0D0D" w:themeColor="text1" w:themeTint="F2"/>
          <w:sz w:val="18"/>
          <w:szCs w:val="22"/>
        </w:rPr>
      </w:pPr>
      <w:r w:rsidRPr="006D71C9">
        <w:rPr>
          <w:rFonts w:hint="cs"/>
          <w:color w:val="0D0D0D" w:themeColor="text1" w:themeTint="F2"/>
          <w:sz w:val="18"/>
          <w:szCs w:val="22"/>
          <w:rtl/>
        </w:rPr>
        <w:t>تحلیل تطبیقی مفاهیم کتاب با وضعیت ساخت و ساز در ایران</w:t>
      </w:r>
      <w:r w:rsidR="006E71DD" w:rsidRPr="006D71C9">
        <w:rPr>
          <w:rFonts w:hint="cs"/>
          <w:color w:val="0D0D0D" w:themeColor="text1" w:themeTint="F2"/>
          <w:sz w:val="18"/>
          <w:szCs w:val="22"/>
          <w:rtl/>
        </w:rPr>
        <w:t xml:space="preserve"> </w:t>
      </w:r>
    </w:p>
    <w:p w14:paraId="2294EB92" w14:textId="353ED132" w:rsidR="00EC0FDB" w:rsidRDefault="00EC0FDB" w:rsidP="008D1C1D">
      <w:pPr>
        <w:pStyle w:val="A-text"/>
        <w:ind w:firstLine="0"/>
        <w:rPr>
          <w:szCs w:val="20"/>
          <w:rtl/>
        </w:rPr>
      </w:pPr>
      <w:r w:rsidRPr="006D71C9">
        <w:rPr>
          <w:rFonts w:hint="cs"/>
          <w:szCs w:val="20"/>
          <w:rtl/>
        </w:rPr>
        <w:t xml:space="preserve">همانطور که در جدول </w:t>
      </w:r>
      <w:r w:rsidR="008D1C1D">
        <w:rPr>
          <w:rFonts w:hint="cs"/>
          <w:szCs w:val="20"/>
          <w:rtl/>
        </w:rPr>
        <w:t>1</w:t>
      </w:r>
      <w:r w:rsidRPr="006D71C9">
        <w:rPr>
          <w:rFonts w:hint="cs"/>
          <w:szCs w:val="20"/>
          <w:rtl/>
        </w:rPr>
        <w:t xml:space="preserve"> مشخص است بسیاری از اصول طرح شده در کتاب از جمله استاندارسازی ، مدولاریتی و طراحی برای جدا سازی قابلیت بهره گیری در صنعت ساختمان ایران را دارد، با این وجود محدودیت های فناورانه، اقتصادی و لجستیکی مانع بهره گیری کامل از این ظرفیت ها شده اند. به همین جهت بنظر می</w:t>
      </w:r>
      <w:r w:rsidRPr="006D71C9">
        <w:rPr>
          <w:szCs w:val="20"/>
          <w:rtl/>
        </w:rPr>
        <w:softHyphen/>
      </w:r>
      <w:r w:rsidRPr="006D71C9">
        <w:rPr>
          <w:rFonts w:hint="cs"/>
          <w:szCs w:val="20"/>
          <w:rtl/>
        </w:rPr>
        <w:t xml:space="preserve">رسد که توسعه سیستم های پیش ساخته در ایران نیازمند انتقال مستقیم فناوری نمی باشد بلکه باید بر بومی سازی و سازگاری آن با شرایط اقلیمی، اقتصادی و صنعتی کشور ناکید گردد.  </w:t>
      </w:r>
      <w:r w:rsidRPr="006D71C9">
        <w:rPr>
          <w:szCs w:val="20"/>
          <w:rtl/>
        </w:rPr>
        <w:t xml:space="preserve"> قابلیت استفاده در صنعت ساختمان ایران را دارند؛ با این حال، محدودیت‌های فناورانه، اقتصادی، مدیریتی و لجستیکی مانع بهره‌گیری کامل از این ظرفیت‌ها شده‌اند. بنابراین، توسعه سیستم‌های پیش‌ساخته در ایران نیازمند انتقال مستقیم فناوری نیست، بلکه باید بر بومی‌سازی و سازگاری آن با شرایط اقلیمی، اقتصادی و صنعتی کشور تأکید شود</w:t>
      </w:r>
      <w:r w:rsidRPr="006D71C9">
        <w:rPr>
          <w:szCs w:val="20"/>
        </w:rPr>
        <w:t>.</w:t>
      </w:r>
    </w:p>
    <w:p w14:paraId="44B86AB3" w14:textId="77777777" w:rsidR="008D1C1D" w:rsidRPr="008D1C1D" w:rsidRDefault="008D1C1D" w:rsidP="008D1C1D">
      <w:pPr>
        <w:pStyle w:val="1"/>
        <w:numPr>
          <w:ilvl w:val="0"/>
          <w:numId w:val="0"/>
        </w:numPr>
        <w:ind w:left="375"/>
        <w:jc w:val="center"/>
        <w:rPr>
          <w:sz w:val="14"/>
          <w:szCs w:val="18"/>
          <w:rtl/>
        </w:rPr>
      </w:pPr>
      <w:r w:rsidRPr="008D1C1D">
        <w:rPr>
          <w:rFonts w:hint="cs"/>
          <w:sz w:val="14"/>
          <w:szCs w:val="18"/>
          <w:rtl/>
        </w:rPr>
        <w:lastRenderedPageBreak/>
        <w:t>جدول .1 تحلیل تطبیقی مفاهیم کتاب با وضعیت ساخت و ساز در ایران</w:t>
      </w:r>
    </w:p>
    <w:p w14:paraId="71E224AC" w14:textId="77777777" w:rsidR="008D1C1D" w:rsidRPr="008D1C1D" w:rsidRDefault="008D1C1D" w:rsidP="008D1C1D">
      <w:pPr>
        <w:pStyle w:val="1"/>
        <w:numPr>
          <w:ilvl w:val="0"/>
          <w:numId w:val="0"/>
        </w:numPr>
        <w:ind w:left="375"/>
        <w:jc w:val="center"/>
        <w:rPr>
          <w:szCs w:val="18"/>
          <w:rtl/>
        </w:rPr>
      </w:pPr>
      <w:r w:rsidRPr="008D1C1D">
        <w:rPr>
          <w:rFonts w:hint="cs"/>
          <w:sz w:val="14"/>
          <w:szCs w:val="18"/>
          <w:rtl/>
        </w:rPr>
        <w:t>منبع: نگارنده</w:t>
      </w:r>
    </w:p>
    <w:p w14:paraId="0BA5DDEA" w14:textId="77777777" w:rsidR="008D1C1D" w:rsidRPr="006D71C9" w:rsidRDefault="008D1C1D" w:rsidP="008D1C1D">
      <w:pPr>
        <w:pStyle w:val="1"/>
        <w:numPr>
          <w:ilvl w:val="0"/>
          <w:numId w:val="0"/>
        </w:numPr>
        <w:ind w:left="375"/>
        <w:rPr>
          <w:color w:val="0D0D0D" w:themeColor="text1" w:themeTint="F2"/>
          <w:sz w:val="18"/>
          <w:szCs w:val="22"/>
        </w:rPr>
      </w:pPr>
    </w:p>
    <w:tbl>
      <w:tblPr>
        <w:tblStyle w:val="LightShading1"/>
        <w:bidiVisual/>
        <w:tblW w:w="4292" w:type="dxa"/>
        <w:jc w:val="center"/>
        <w:tblLook w:val="04A0" w:firstRow="1" w:lastRow="0" w:firstColumn="1" w:lastColumn="0" w:noHBand="0" w:noVBand="1"/>
      </w:tblPr>
      <w:tblGrid>
        <w:gridCol w:w="482"/>
        <w:gridCol w:w="777"/>
        <w:gridCol w:w="966"/>
        <w:gridCol w:w="887"/>
        <w:gridCol w:w="1180"/>
      </w:tblGrid>
      <w:tr w:rsidR="008D1C1D" w:rsidRPr="00BE65E5" w14:paraId="3205D04B" w14:textId="77777777" w:rsidTr="00BE65E5">
        <w:trPr>
          <w:cnfStyle w:val="100000000000" w:firstRow="1" w:lastRow="0" w:firstColumn="0" w:lastColumn="0" w:oddVBand="0" w:evenVBand="0" w:oddHBand="0"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450" w:type="dxa"/>
          </w:tcPr>
          <w:p w14:paraId="753EFE32" w14:textId="77777777" w:rsidR="008D1C1D" w:rsidRPr="00BE65E5" w:rsidRDefault="008D1C1D" w:rsidP="00C859BC">
            <w:pPr>
              <w:pStyle w:val="A-text"/>
              <w:ind w:firstLine="0"/>
              <w:jc w:val="center"/>
              <w:rPr>
                <w:b w:val="0"/>
                <w:bCs w:val="0"/>
                <w:sz w:val="14"/>
                <w:szCs w:val="14"/>
                <w:rtl/>
              </w:rPr>
            </w:pPr>
            <w:r w:rsidRPr="00BE65E5">
              <w:rPr>
                <w:rFonts w:hint="cs"/>
                <w:sz w:val="14"/>
                <w:szCs w:val="14"/>
                <w:rtl/>
              </w:rPr>
              <w:t>ردیف</w:t>
            </w:r>
          </w:p>
        </w:tc>
        <w:tc>
          <w:tcPr>
            <w:tcW w:w="697" w:type="dxa"/>
          </w:tcPr>
          <w:p w14:paraId="0CAABA1B" w14:textId="77777777" w:rsidR="008D1C1D" w:rsidRPr="00BE65E5" w:rsidRDefault="008D1C1D" w:rsidP="00C859BC">
            <w:pPr>
              <w:pStyle w:val="A-text"/>
              <w:ind w:firstLine="0"/>
              <w:jc w:val="center"/>
              <w:cnfStyle w:val="100000000000" w:firstRow="1" w:lastRow="0" w:firstColumn="0" w:lastColumn="0" w:oddVBand="0" w:evenVBand="0" w:oddHBand="0" w:evenHBand="0" w:firstRowFirstColumn="0" w:firstRowLastColumn="0" w:lastRowFirstColumn="0" w:lastRowLastColumn="0"/>
              <w:rPr>
                <w:b w:val="0"/>
                <w:bCs w:val="0"/>
                <w:sz w:val="14"/>
                <w:szCs w:val="14"/>
                <w:rtl/>
              </w:rPr>
            </w:pPr>
            <w:r w:rsidRPr="00BE65E5">
              <w:rPr>
                <w:rFonts w:hint="cs"/>
                <w:sz w:val="14"/>
                <w:szCs w:val="14"/>
                <w:rtl/>
              </w:rPr>
              <w:t>مفاهیم مطرح شده در کتاب</w:t>
            </w:r>
          </w:p>
        </w:tc>
        <w:tc>
          <w:tcPr>
            <w:tcW w:w="1013" w:type="dxa"/>
          </w:tcPr>
          <w:p w14:paraId="0CB24DB1" w14:textId="77777777" w:rsidR="008D1C1D" w:rsidRPr="00BE65E5" w:rsidRDefault="008D1C1D" w:rsidP="00C859BC">
            <w:pPr>
              <w:pStyle w:val="A-text"/>
              <w:ind w:firstLine="0"/>
              <w:jc w:val="center"/>
              <w:cnfStyle w:val="100000000000" w:firstRow="1" w:lastRow="0" w:firstColumn="0" w:lastColumn="0" w:oddVBand="0" w:evenVBand="0" w:oddHBand="0" w:evenHBand="0" w:firstRowFirstColumn="0" w:firstRowLastColumn="0" w:lastRowFirstColumn="0" w:lastRowLastColumn="0"/>
              <w:rPr>
                <w:b w:val="0"/>
                <w:bCs w:val="0"/>
                <w:sz w:val="14"/>
                <w:szCs w:val="14"/>
                <w:rtl/>
              </w:rPr>
            </w:pPr>
            <w:r w:rsidRPr="00BE65E5">
              <w:rPr>
                <w:rFonts w:hint="cs"/>
                <w:sz w:val="14"/>
                <w:szCs w:val="14"/>
                <w:rtl/>
              </w:rPr>
              <w:t>مزیت</w:t>
            </w:r>
          </w:p>
        </w:tc>
        <w:tc>
          <w:tcPr>
            <w:tcW w:w="900" w:type="dxa"/>
          </w:tcPr>
          <w:p w14:paraId="2F5B3566" w14:textId="77777777" w:rsidR="008D1C1D" w:rsidRPr="00BE65E5" w:rsidRDefault="008D1C1D" w:rsidP="00C859BC">
            <w:pPr>
              <w:pStyle w:val="A-text"/>
              <w:ind w:firstLine="0"/>
              <w:jc w:val="center"/>
              <w:cnfStyle w:val="100000000000" w:firstRow="1" w:lastRow="0" w:firstColumn="0" w:lastColumn="0" w:oddVBand="0" w:evenVBand="0" w:oddHBand="0" w:evenHBand="0" w:firstRowFirstColumn="0" w:firstRowLastColumn="0" w:lastRowFirstColumn="0" w:lastRowLastColumn="0"/>
              <w:rPr>
                <w:b w:val="0"/>
                <w:bCs w:val="0"/>
                <w:sz w:val="14"/>
                <w:szCs w:val="14"/>
                <w:rtl/>
              </w:rPr>
            </w:pPr>
            <w:r w:rsidRPr="00BE65E5">
              <w:rPr>
                <w:rFonts w:hint="cs"/>
                <w:sz w:val="14"/>
                <w:szCs w:val="14"/>
                <w:rtl/>
              </w:rPr>
              <w:t>وضعیت و چالش در ایران</w:t>
            </w:r>
          </w:p>
        </w:tc>
        <w:tc>
          <w:tcPr>
            <w:tcW w:w="1232" w:type="dxa"/>
          </w:tcPr>
          <w:p w14:paraId="591C6970" w14:textId="77777777" w:rsidR="008D1C1D" w:rsidRPr="00BE65E5" w:rsidRDefault="008D1C1D" w:rsidP="00C859BC">
            <w:pPr>
              <w:pStyle w:val="A-text"/>
              <w:ind w:firstLine="0"/>
              <w:jc w:val="center"/>
              <w:cnfStyle w:val="100000000000" w:firstRow="1" w:lastRow="0" w:firstColumn="0" w:lastColumn="0" w:oddVBand="0" w:evenVBand="0" w:oddHBand="0" w:evenHBand="0" w:firstRowFirstColumn="0" w:firstRowLastColumn="0" w:lastRowFirstColumn="0" w:lastRowLastColumn="0"/>
              <w:rPr>
                <w:b w:val="0"/>
                <w:bCs w:val="0"/>
                <w:sz w:val="14"/>
                <w:szCs w:val="14"/>
                <w:rtl/>
              </w:rPr>
            </w:pPr>
            <w:r w:rsidRPr="00BE65E5">
              <w:rPr>
                <w:rFonts w:hint="cs"/>
                <w:sz w:val="14"/>
                <w:szCs w:val="14"/>
                <w:rtl/>
              </w:rPr>
              <w:t>راهکارهای پیشنهادی</w:t>
            </w:r>
          </w:p>
        </w:tc>
      </w:tr>
      <w:tr w:rsidR="008D1C1D" w:rsidRPr="00BE65E5" w14:paraId="6DA63C7B" w14:textId="77777777" w:rsidTr="00BE65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50" w:type="dxa"/>
          </w:tcPr>
          <w:p w14:paraId="2414A896" w14:textId="77777777" w:rsidR="008D1C1D" w:rsidRPr="00BE65E5" w:rsidRDefault="008D1C1D" w:rsidP="00C859BC">
            <w:pPr>
              <w:pStyle w:val="A-text"/>
              <w:ind w:firstLine="0"/>
              <w:jc w:val="center"/>
              <w:rPr>
                <w:sz w:val="14"/>
                <w:szCs w:val="14"/>
                <w:rtl/>
              </w:rPr>
            </w:pPr>
            <w:r w:rsidRPr="00BE65E5">
              <w:rPr>
                <w:rFonts w:hint="cs"/>
                <w:sz w:val="14"/>
                <w:szCs w:val="14"/>
                <w:rtl/>
              </w:rPr>
              <w:t>1</w:t>
            </w:r>
          </w:p>
        </w:tc>
        <w:tc>
          <w:tcPr>
            <w:tcW w:w="697" w:type="dxa"/>
          </w:tcPr>
          <w:p w14:paraId="47944614"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استاندارسازی</w:t>
            </w:r>
          </w:p>
        </w:tc>
        <w:tc>
          <w:tcPr>
            <w:tcW w:w="1013" w:type="dxa"/>
          </w:tcPr>
          <w:p w14:paraId="1E5140F7"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افزایش سرعت ساخت</w:t>
            </w:r>
          </w:p>
          <w:p w14:paraId="2E35F316"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افزایش کیفیت ساخت</w:t>
            </w:r>
          </w:p>
        </w:tc>
        <w:tc>
          <w:tcPr>
            <w:tcW w:w="900" w:type="dxa"/>
          </w:tcPr>
          <w:p w14:paraId="66BB6509"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تنوع زیاد روش های اجرایی و نبود استانداردهای یکپارجه</w:t>
            </w:r>
          </w:p>
        </w:tc>
        <w:tc>
          <w:tcPr>
            <w:tcW w:w="1232" w:type="dxa"/>
          </w:tcPr>
          <w:p w14:paraId="3E200680"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توسعه و ترویج استاندارهای بومی</w:t>
            </w:r>
          </w:p>
        </w:tc>
      </w:tr>
      <w:tr w:rsidR="008D1C1D" w:rsidRPr="00BE65E5" w14:paraId="48DCDF3D" w14:textId="77777777" w:rsidTr="00BE65E5">
        <w:trPr>
          <w:trHeight w:val="20"/>
          <w:jc w:val="center"/>
        </w:trPr>
        <w:tc>
          <w:tcPr>
            <w:cnfStyle w:val="001000000000" w:firstRow="0" w:lastRow="0" w:firstColumn="1" w:lastColumn="0" w:oddVBand="0" w:evenVBand="0" w:oddHBand="0" w:evenHBand="0" w:firstRowFirstColumn="0" w:firstRowLastColumn="0" w:lastRowFirstColumn="0" w:lastRowLastColumn="0"/>
            <w:tcW w:w="450" w:type="dxa"/>
          </w:tcPr>
          <w:p w14:paraId="1D6B2EAD" w14:textId="77777777" w:rsidR="008D1C1D" w:rsidRPr="00BE65E5" w:rsidRDefault="008D1C1D" w:rsidP="00C859BC">
            <w:pPr>
              <w:pStyle w:val="A-text"/>
              <w:ind w:firstLine="0"/>
              <w:jc w:val="center"/>
              <w:rPr>
                <w:sz w:val="14"/>
                <w:szCs w:val="14"/>
                <w:rtl/>
              </w:rPr>
            </w:pPr>
            <w:r w:rsidRPr="00BE65E5">
              <w:rPr>
                <w:rFonts w:hint="cs"/>
                <w:sz w:val="14"/>
                <w:szCs w:val="14"/>
                <w:rtl/>
              </w:rPr>
              <w:t>2</w:t>
            </w:r>
          </w:p>
        </w:tc>
        <w:tc>
          <w:tcPr>
            <w:tcW w:w="697" w:type="dxa"/>
          </w:tcPr>
          <w:p w14:paraId="33EA5D38"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ساخت و ساز مدولار</w:t>
            </w:r>
          </w:p>
        </w:tc>
        <w:tc>
          <w:tcPr>
            <w:tcW w:w="1013" w:type="dxa"/>
          </w:tcPr>
          <w:p w14:paraId="4106F3ED"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کاهش زمان اجرا</w:t>
            </w:r>
          </w:p>
          <w:p w14:paraId="42C8A8FC"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افزایش سرعت مونتاژ</w:t>
            </w:r>
          </w:p>
        </w:tc>
        <w:tc>
          <w:tcPr>
            <w:tcW w:w="900" w:type="dxa"/>
          </w:tcPr>
          <w:p w14:paraId="270795E1"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محدودیت های حمل و نقل و ابعاد قطعات</w:t>
            </w:r>
          </w:p>
        </w:tc>
        <w:tc>
          <w:tcPr>
            <w:tcW w:w="1232" w:type="dxa"/>
          </w:tcPr>
          <w:p w14:paraId="690D9368"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طراحی ماژول</w:t>
            </w:r>
          </w:p>
        </w:tc>
      </w:tr>
      <w:tr w:rsidR="008D1C1D" w:rsidRPr="00BE65E5" w14:paraId="544C8B0F" w14:textId="77777777" w:rsidTr="00BE65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50" w:type="dxa"/>
          </w:tcPr>
          <w:p w14:paraId="5C6CF48F" w14:textId="77777777" w:rsidR="008D1C1D" w:rsidRPr="00BE65E5" w:rsidRDefault="008D1C1D" w:rsidP="00C859BC">
            <w:pPr>
              <w:pStyle w:val="A-text"/>
              <w:ind w:firstLine="0"/>
              <w:jc w:val="center"/>
              <w:rPr>
                <w:sz w:val="14"/>
                <w:szCs w:val="14"/>
                <w:rtl/>
              </w:rPr>
            </w:pPr>
            <w:r w:rsidRPr="00BE65E5">
              <w:rPr>
                <w:rFonts w:hint="cs"/>
                <w:sz w:val="14"/>
                <w:szCs w:val="14"/>
                <w:rtl/>
              </w:rPr>
              <w:t>3</w:t>
            </w:r>
          </w:p>
        </w:tc>
        <w:tc>
          <w:tcPr>
            <w:tcW w:w="697" w:type="dxa"/>
          </w:tcPr>
          <w:p w14:paraId="5AEF0423"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تولید کارخانه ای</w:t>
            </w:r>
          </w:p>
        </w:tc>
        <w:tc>
          <w:tcPr>
            <w:tcW w:w="1013" w:type="dxa"/>
          </w:tcPr>
          <w:p w14:paraId="1E7EAC07"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کنترل کیفیت</w:t>
            </w:r>
          </w:p>
          <w:p w14:paraId="7C9A3EF0"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کاهش ضایعات</w:t>
            </w:r>
          </w:p>
        </w:tc>
        <w:tc>
          <w:tcPr>
            <w:tcW w:w="900" w:type="dxa"/>
          </w:tcPr>
          <w:p w14:paraId="446D7872"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کمبود زیر ساخت</w:t>
            </w:r>
          </w:p>
          <w:p w14:paraId="36B27F9C"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سرمایه گذاری اولیه زیاد</w:t>
            </w:r>
          </w:p>
        </w:tc>
        <w:tc>
          <w:tcPr>
            <w:tcW w:w="1232" w:type="dxa"/>
          </w:tcPr>
          <w:p w14:paraId="78D66779"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حمایت از توسعه کارخانه های تخصصی</w:t>
            </w:r>
          </w:p>
        </w:tc>
      </w:tr>
      <w:tr w:rsidR="008D1C1D" w:rsidRPr="00BE65E5" w14:paraId="6E6C5FD4" w14:textId="77777777" w:rsidTr="00BE65E5">
        <w:trPr>
          <w:trHeight w:val="20"/>
          <w:jc w:val="center"/>
        </w:trPr>
        <w:tc>
          <w:tcPr>
            <w:cnfStyle w:val="001000000000" w:firstRow="0" w:lastRow="0" w:firstColumn="1" w:lastColumn="0" w:oddVBand="0" w:evenVBand="0" w:oddHBand="0" w:evenHBand="0" w:firstRowFirstColumn="0" w:firstRowLastColumn="0" w:lastRowFirstColumn="0" w:lastRowLastColumn="0"/>
            <w:tcW w:w="450" w:type="dxa"/>
          </w:tcPr>
          <w:p w14:paraId="177FB344" w14:textId="77777777" w:rsidR="008D1C1D" w:rsidRPr="00BE65E5" w:rsidRDefault="008D1C1D" w:rsidP="00C859BC">
            <w:pPr>
              <w:pStyle w:val="A-text"/>
              <w:ind w:firstLine="0"/>
              <w:jc w:val="center"/>
              <w:rPr>
                <w:sz w:val="14"/>
                <w:szCs w:val="14"/>
                <w:rtl/>
              </w:rPr>
            </w:pPr>
            <w:r w:rsidRPr="00BE65E5">
              <w:rPr>
                <w:rFonts w:hint="cs"/>
                <w:sz w:val="14"/>
                <w:szCs w:val="14"/>
                <w:rtl/>
              </w:rPr>
              <w:t>4</w:t>
            </w:r>
          </w:p>
        </w:tc>
        <w:tc>
          <w:tcPr>
            <w:tcW w:w="697" w:type="dxa"/>
          </w:tcPr>
          <w:p w14:paraId="190CF200"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تولید ناب</w:t>
            </w:r>
          </w:p>
        </w:tc>
        <w:tc>
          <w:tcPr>
            <w:tcW w:w="1013" w:type="dxa"/>
          </w:tcPr>
          <w:p w14:paraId="20ACA99E"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کاهش اتلاف زمان مصالح</w:t>
            </w:r>
          </w:p>
        </w:tc>
        <w:tc>
          <w:tcPr>
            <w:tcW w:w="900" w:type="dxa"/>
          </w:tcPr>
          <w:p w14:paraId="1AF3CE0B"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ضعف مدیریت زنجیره تامین</w:t>
            </w:r>
          </w:p>
        </w:tc>
        <w:tc>
          <w:tcPr>
            <w:tcW w:w="1232" w:type="dxa"/>
          </w:tcPr>
          <w:p w14:paraId="163445F4"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بهبود مدیریت تولید و اجرای یکپارچه</w:t>
            </w:r>
          </w:p>
        </w:tc>
      </w:tr>
      <w:tr w:rsidR="008D1C1D" w:rsidRPr="00BE65E5" w14:paraId="6A3F5CC7" w14:textId="77777777" w:rsidTr="00BE65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50" w:type="dxa"/>
          </w:tcPr>
          <w:p w14:paraId="4EA53F13" w14:textId="77777777" w:rsidR="008D1C1D" w:rsidRPr="00BE65E5" w:rsidRDefault="008D1C1D" w:rsidP="00C859BC">
            <w:pPr>
              <w:pStyle w:val="A-text"/>
              <w:ind w:firstLine="0"/>
              <w:jc w:val="center"/>
              <w:rPr>
                <w:sz w:val="14"/>
                <w:szCs w:val="14"/>
                <w:rtl/>
              </w:rPr>
            </w:pPr>
            <w:r w:rsidRPr="00BE65E5">
              <w:rPr>
                <w:rFonts w:hint="cs"/>
                <w:sz w:val="14"/>
                <w:szCs w:val="14"/>
                <w:rtl/>
              </w:rPr>
              <w:t>5</w:t>
            </w:r>
          </w:p>
        </w:tc>
        <w:tc>
          <w:tcPr>
            <w:tcW w:w="697" w:type="dxa"/>
          </w:tcPr>
          <w:p w14:paraId="3471ADDF"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BE65E5">
              <w:rPr>
                <w:rFonts w:ascii="Times New Roman" w:hAnsi="Times New Roman" w:cs="Times New Roman"/>
                <w:sz w:val="14"/>
                <w:szCs w:val="14"/>
              </w:rPr>
              <w:t>BIM- CAD-CAM</w:t>
            </w:r>
          </w:p>
        </w:tc>
        <w:tc>
          <w:tcPr>
            <w:tcW w:w="1013" w:type="dxa"/>
          </w:tcPr>
          <w:p w14:paraId="0828020E"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افزایش دقت</w:t>
            </w:r>
          </w:p>
          <w:p w14:paraId="01E395DA"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کاهش میزان خطا</w:t>
            </w:r>
          </w:p>
        </w:tc>
        <w:tc>
          <w:tcPr>
            <w:tcW w:w="900" w:type="dxa"/>
          </w:tcPr>
          <w:p w14:paraId="12F8799B"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کمبود نیروی متخصص و زیر ساخت دیجیتال</w:t>
            </w:r>
          </w:p>
        </w:tc>
        <w:tc>
          <w:tcPr>
            <w:tcW w:w="1232" w:type="dxa"/>
          </w:tcPr>
          <w:p w14:paraId="615DE5A2"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آموزش و توسعه فناوری های دیجیتال</w:t>
            </w:r>
          </w:p>
        </w:tc>
      </w:tr>
      <w:tr w:rsidR="008D1C1D" w:rsidRPr="00BE65E5" w14:paraId="2355E964" w14:textId="77777777" w:rsidTr="00BE65E5">
        <w:trPr>
          <w:trHeight w:val="273"/>
          <w:jc w:val="center"/>
        </w:trPr>
        <w:tc>
          <w:tcPr>
            <w:cnfStyle w:val="001000000000" w:firstRow="0" w:lastRow="0" w:firstColumn="1" w:lastColumn="0" w:oddVBand="0" w:evenVBand="0" w:oddHBand="0" w:evenHBand="0" w:firstRowFirstColumn="0" w:firstRowLastColumn="0" w:lastRowFirstColumn="0" w:lastRowLastColumn="0"/>
            <w:tcW w:w="450" w:type="dxa"/>
          </w:tcPr>
          <w:p w14:paraId="1BD731D6" w14:textId="77777777" w:rsidR="008D1C1D" w:rsidRPr="00BE65E5" w:rsidRDefault="008D1C1D" w:rsidP="00C859BC">
            <w:pPr>
              <w:pStyle w:val="A-text"/>
              <w:ind w:firstLine="0"/>
              <w:jc w:val="center"/>
              <w:rPr>
                <w:sz w:val="14"/>
                <w:szCs w:val="14"/>
                <w:rtl/>
              </w:rPr>
            </w:pPr>
            <w:r w:rsidRPr="00BE65E5">
              <w:rPr>
                <w:rFonts w:hint="cs"/>
                <w:sz w:val="14"/>
                <w:szCs w:val="14"/>
                <w:rtl/>
              </w:rPr>
              <w:t>6</w:t>
            </w:r>
          </w:p>
        </w:tc>
        <w:tc>
          <w:tcPr>
            <w:tcW w:w="697" w:type="dxa"/>
          </w:tcPr>
          <w:p w14:paraId="299F95AB"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چرخه عمر ساختمان </w:t>
            </w:r>
          </w:p>
        </w:tc>
        <w:tc>
          <w:tcPr>
            <w:tcW w:w="1013" w:type="dxa"/>
          </w:tcPr>
          <w:p w14:paraId="6A3D7A10"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کاهش اثرات زیست محیطی </w:t>
            </w:r>
          </w:p>
        </w:tc>
        <w:tc>
          <w:tcPr>
            <w:tcW w:w="900" w:type="dxa"/>
          </w:tcPr>
          <w:p w14:paraId="5380B9D0"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توجه محدود به ارزیابی چرخه عمر </w:t>
            </w:r>
          </w:p>
        </w:tc>
        <w:tc>
          <w:tcPr>
            <w:tcW w:w="1232" w:type="dxa"/>
          </w:tcPr>
          <w:p w14:paraId="0C654006"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استفاده از ارزیابی چرخه عمر در طراحی </w:t>
            </w:r>
          </w:p>
        </w:tc>
      </w:tr>
      <w:tr w:rsidR="008D1C1D" w:rsidRPr="00BE65E5" w14:paraId="4B5B6A16" w14:textId="77777777" w:rsidTr="00BE65E5">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450" w:type="dxa"/>
          </w:tcPr>
          <w:p w14:paraId="31E7788C" w14:textId="77777777" w:rsidR="008D1C1D" w:rsidRPr="00BE65E5" w:rsidRDefault="008D1C1D" w:rsidP="00C859BC">
            <w:pPr>
              <w:pStyle w:val="A-text"/>
              <w:ind w:firstLine="0"/>
              <w:jc w:val="center"/>
              <w:rPr>
                <w:sz w:val="14"/>
                <w:szCs w:val="14"/>
                <w:rtl/>
              </w:rPr>
            </w:pPr>
            <w:r w:rsidRPr="00BE65E5">
              <w:rPr>
                <w:rFonts w:hint="cs"/>
                <w:sz w:val="14"/>
                <w:szCs w:val="14"/>
                <w:rtl/>
              </w:rPr>
              <w:t>7</w:t>
            </w:r>
          </w:p>
        </w:tc>
        <w:tc>
          <w:tcPr>
            <w:tcW w:w="697" w:type="dxa"/>
          </w:tcPr>
          <w:p w14:paraId="180856D2"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 xml:space="preserve">طراحی برای جداسازی </w:t>
            </w:r>
          </w:p>
        </w:tc>
        <w:tc>
          <w:tcPr>
            <w:tcW w:w="1013" w:type="dxa"/>
          </w:tcPr>
          <w:p w14:paraId="12F78677"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 xml:space="preserve">ضعف زیر ساخت بازیافت مصالح </w:t>
            </w:r>
          </w:p>
        </w:tc>
        <w:tc>
          <w:tcPr>
            <w:tcW w:w="900" w:type="dxa"/>
          </w:tcPr>
          <w:p w14:paraId="3CEE4458"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 xml:space="preserve">امکان تعمیر، استفاده مجدد و بازیافت </w:t>
            </w:r>
          </w:p>
        </w:tc>
        <w:tc>
          <w:tcPr>
            <w:tcW w:w="1232" w:type="dxa"/>
          </w:tcPr>
          <w:p w14:paraId="1BC0B7E4" w14:textId="77777777" w:rsidR="008D1C1D" w:rsidRPr="00BE65E5" w:rsidRDefault="008D1C1D" w:rsidP="00C859BC">
            <w:pPr>
              <w:pStyle w:val="A-text"/>
              <w:ind w:firstLine="0"/>
              <w:jc w:val="center"/>
              <w:cnfStyle w:val="000000100000" w:firstRow="0" w:lastRow="0" w:firstColumn="0" w:lastColumn="0" w:oddVBand="0" w:evenVBand="0" w:oddHBand="1" w:evenHBand="0" w:firstRowFirstColumn="0" w:firstRowLastColumn="0" w:lastRowFirstColumn="0" w:lastRowLastColumn="0"/>
              <w:rPr>
                <w:sz w:val="14"/>
                <w:szCs w:val="14"/>
                <w:rtl/>
              </w:rPr>
            </w:pPr>
            <w:r w:rsidRPr="00BE65E5">
              <w:rPr>
                <w:rFonts w:hint="cs"/>
                <w:sz w:val="14"/>
                <w:szCs w:val="14"/>
                <w:rtl/>
              </w:rPr>
              <w:t xml:space="preserve">توسعه طراحی قابل جداسازی و اقتصاد چرخشی </w:t>
            </w:r>
          </w:p>
        </w:tc>
      </w:tr>
      <w:tr w:rsidR="008D1C1D" w:rsidRPr="00BE65E5" w14:paraId="7FFC4375" w14:textId="77777777" w:rsidTr="00BE65E5">
        <w:trPr>
          <w:trHeight w:val="273"/>
          <w:jc w:val="center"/>
        </w:trPr>
        <w:tc>
          <w:tcPr>
            <w:cnfStyle w:val="001000000000" w:firstRow="0" w:lastRow="0" w:firstColumn="1" w:lastColumn="0" w:oddVBand="0" w:evenVBand="0" w:oddHBand="0" w:evenHBand="0" w:firstRowFirstColumn="0" w:firstRowLastColumn="0" w:lastRowFirstColumn="0" w:lastRowLastColumn="0"/>
            <w:tcW w:w="450" w:type="dxa"/>
          </w:tcPr>
          <w:p w14:paraId="0D01BA0B" w14:textId="77777777" w:rsidR="008D1C1D" w:rsidRPr="00BE65E5" w:rsidRDefault="008D1C1D" w:rsidP="00C859BC">
            <w:pPr>
              <w:pStyle w:val="A-text"/>
              <w:ind w:firstLine="0"/>
              <w:jc w:val="center"/>
              <w:rPr>
                <w:sz w:val="14"/>
                <w:szCs w:val="14"/>
                <w:rtl/>
              </w:rPr>
            </w:pPr>
          </w:p>
        </w:tc>
        <w:tc>
          <w:tcPr>
            <w:tcW w:w="697" w:type="dxa"/>
          </w:tcPr>
          <w:p w14:paraId="164AE8A1"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انعطاف پذیری و سفارش سازی </w:t>
            </w:r>
          </w:p>
        </w:tc>
        <w:tc>
          <w:tcPr>
            <w:tcW w:w="1013" w:type="dxa"/>
          </w:tcPr>
          <w:p w14:paraId="52CB178B"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پاسخ به نیاز های متنوع کاربران </w:t>
            </w:r>
          </w:p>
        </w:tc>
        <w:tc>
          <w:tcPr>
            <w:tcW w:w="900" w:type="dxa"/>
          </w:tcPr>
          <w:p w14:paraId="54530C08"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غلبه الگوهای سنتی و محدودیت تولید </w:t>
            </w:r>
          </w:p>
        </w:tc>
        <w:tc>
          <w:tcPr>
            <w:tcW w:w="1232" w:type="dxa"/>
          </w:tcPr>
          <w:p w14:paraId="11017543" w14:textId="77777777" w:rsidR="008D1C1D" w:rsidRPr="00BE65E5" w:rsidRDefault="008D1C1D" w:rsidP="00C859BC">
            <w:pPr>
              <w:pStyle w:val="A-text"/>
              <w:ind w:firstLine="0"/>
              <w:jc w:val="center"/>
              <w:cnfStyle w:val="000000000000" w:firstRow="0" w:lastRow="0" w:firstColumn="0" w:lastColumn="0" w:oddVBand="0" w:evenVBand="0" w:oddHBand="0" w:evenHBand="0" w:firstRowFirstColumn="0" w:firstRowLastColumn="0" w:lastRowFirstColumn="0" w:lastRowLastColumn="0"/>
              <w:rPr>
                <w:sz w:val="14"/>
                <w:szCs w:val="14"/>
                <w:rtl/>
              </w:rPr>
            </w:pPr>
            <w:r w:rsidRPr="00BE65E5">
              <w:rPr>
                <w:rFonts w:hint="cs"/>
                <w:sz w:val="14"/>
                <w:szCs w:val="14"/>
                <w:rtl/>
              </w:rPr>
              <w:t xml:space="preserve">ترکیب و استاندارد سازی با سفارشی سازی </w:t>
            </w:r>
          </w:p>
        </w:tc>
      </w:tr>
    </w:tbl>
    <w:p w14:paraId="6D2F2557" w14:textId="77777777" w:rsidR="008D1C1D" w:rsidRPr="006D71C9" w:rsidRDefault="008D1C1D" w:rsidP="0019013E">
      <w:pPr>
        <w:pStyle w:val="A-text"/>
        <w:ind w:firstLine="0"/>
        <w:rPr>
          <w:rFonts w:ascii="Times New Roman" w:hAnsi="Times New Roman"/>
          <w:b/>
          <w:bCs/>
          <w:szCs w:val="20"/>
          <w:rtl/>
        </w:rPr>
      </w:pPr>
    </w:p>
    <w:p w14:paraId="1ACF668E" w14:textId="6F3E7D29" w:rsidR="00EC0FDB" w:rsidRPr="006D71C9" w:rsidRDefault="00EC0FDB" w:rsidP="00BE65E5">
      <w:pPr>
        <w:pStyle w:val="1"/>
        <w:numPr>
          <w:ilvl w:val="0"/>
          <w:numId w:val="0"/>
        </w:numPr>
        <w:rPr>
          <w:color w:val="0D0D0D" w:themeColor="text1" w:themeTint="F2"/>
          <w:sz w:val="18"/>
          <w:szCs w:val="22"/>
        </w:rPr>
      </w:pPr>
      <w:r w:rsidRPr="006D71C9">
        <w:rPr>
          <w:rFonts w:hint="cs"/>
          <w:color w:val="0D0D0D" w:themeColor="text1" w:themeTint="F2"/>
          <w:sz w:val="18"/>
          <w:szCs w:val="22"/>
          <w:rtl/>
        </w:rPr>
        <w:t xml:space="preserve"> ضرورت پیش ساختگی در ایران</w:t>
      </w:r>
    </w:p>
    <w:p w14:paraId="664BCB7B" w14:textId="7AEAA237" w:rsidR="002C39B9" w:rsidRPr="006D71C9" w:rsidRDefault="002C39B9" w:rsidP="0019013E">
      <w:pPr>
        <w:bidi/>
        <w:spacing w:line="240" w:lineRule="auto"/>
        <w:jc w:val="both"/>
        <w:rPr>
          <w:rFonts w:ascii="Arial" w:eastAsia="Times New Roman" w:hAnsi="Arial" w:cs="B Nazanin"/>
          <w:sz w:val="16"/>
          <w:szCs w:val="20"/>
          <w:rtl/>
          <w:lang w:bidi="fa-IR"/>
        </w:rPr>
      </w:pPr>
      <w:r w:rsidRPr="006D71C9">
        <w:rPr>
          <w:rFonts w:ascii="Arial" w:eastAsia="Times New Roman" w:hAnsi="Arial" w:cs="B Nazanin"/>
          <w:sz w:val="16"/>
          <w:szCs w:val="20"/>
          <w:rtl/>
          <w:lang w:bidi="fa-IR"/>
        </w:rPr>
        <w:t>اغلب سیستم های تولید</w:t>
      </w:r>
      <w:r w:rsidRPr="006D71C9">
        <w:rPr>
          <w:rFonts w:ascii="Arial" w:eastAsia="Times New Roman" w:hAnsi="Arial" w:cs="B Nazanin" w:hint="cs"/>
          <w:sz w:val="16"/>
          <w:szCs w:val="20"/>
          <w:rtl/>
          <w:lang w:bidi="fa-IR"/>
        </w:rPr>
        <w:t xml:space="preserve"> شده در صنعت</w:t>
      </w:r>
      <w:r w:rsidRPr="006D71C9">
        <w:rPr>
          <w:rFonts w:ascii="Arial" w:eastAsia="Times New Roman" w:hAnsi="Arial" w:cs="B Nazanin"/>
          <w:sz w:val="16"/>
          <w:szCs w:val="20"/>
          <w:rtl/>
          <w:lang w:bidi="fa-IR"/>
        </w:rPr>
        <w:t xml:space="preserve"> بر اساس نیازهای جامعه کشورهای صادر کننده تکنولوژی </w:t>
      </w:r>
      <w:r w:rsidRPr="006D71C9">
        <w:rPr>
          <w:rFonts w:ascii="Arial" w:eastAsia="Times New Roman" w:hAnsi="Arial" w:cs="B Nazanin" w:hint="cs"/>
          <w:sz w:val="16"/>
          <w:szCs w:val="20"/>
          <w:rtl/>
          <w:lang w:bidi="fa-IR"/>
        </w:rPr>
        <w:t>شکل میگیرد</w:t>
      </w:r>
      <w:r w:rsidRPr="006D71C9">
        <w:rPr>
          <w:rFonts w:ascii="Arial" w:eastAsia="Times New Roman" w:hAnsi="Arial" w:cs="B Nazanin"/>
          <w:sz w:val="16"/>
          <w:szCs w:val="20"/>
          <w:rtl/>
          <w:lang w:bidi="fa-IR"/>
        </w:rPr>
        <w:t xml:space="preserve"> و بدون توجه به شرایط زیست محیطی نحوه زندگی</w:t>
      </w:r>
      <w:r w:rsidRPr="006D71C9">
        <w:rPr>
          <w:rFonts w:ascii="Arial" w:eastAsia="Times New Roman" w:hAnsi="Arial" w:cs="B Nazanin" w:hint="cs"/>
          <w:sz w:val="16"/>
          <w:szCs w:val="20"/>
          <w:rtl/>
          <w:lang w:bidi="fa-IR"/>
        </w:rPr>
        <w:t>،</w:t>
      </w:r>
      <w:r w:rsidRPr="006D71C9">
        <w:rPr>
          <w:rFonts w:ascii="Arial" w:eastAsia="Times New Roman" w:hAnsi="Arial" w:cs="B Nazanin"/>
          <w:sz w:val="16"/>
          <w:szCs w:val="20"/>
          <w:rtl/>
          <w:lang w:bidi="fa-IR"/>
        </w:rPr>
        <w:t xml:space="preserve"> نیازها</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 xml:space="preserve"> روحیات و مقتضیات اقلیمی مردم ایران مورد استفاده قرار میگیرند در حالیکه بومی سازی سیستم وارداتی با توجه به شرایط ،جغرافیایی فنی سطح و توان صنعتی کشور یک ضرورت است تقلیل یافتن قیمت ها، افزایش بازده کارگران، افزایش کیفیت، قابلیت رقابت با ساخت و ساز سنتی کاهش زمان ساخت افزایش ایمنی کاهش وزن سازه، انبوه سازی در کوتاه مدت و بهینه شدن فرآیند سرمایه گذاری در ساخت واحدهای </w:t>
      </w:r>
      <w:r w:rsidRPr="006D71C9">
        <w:rPr>
          <w:rFonts w:ascii="Arial" w:eastAsia="Times New Roman" w:hAnsi="Arial" w:cs="B Nazanin" w:hint="cs"/>
          <w:sz w:val="16"/>
          <w:szCs w:val="20"/>
          <w:rtl/>
          <w:lang w:bidi="fa-IR"/>
        </w:rPr>
        <w:t>مختلف ساختمانی</w:t>
      </w:r>
      <w:r w:rsidRPr="006D71C9">
        <w:rPr>
          <w:rFonts w:ascii="Arial" w:eastAsia="Times New Roman" w:hAnsi="Arial" w:cs="B Nazanin"/>
          <w:sz w:val="16"/>
          <w:szCs w:val="20"/>
          <w:rtl/>
          <w:lang w:bidi="fa-IR"/>
        </w:rPr>
        <w:t xml:space="preserve"> از مزایای سیستمهای تولید صنعتی ساختمان می</w:t>
      </w:r>
      <w:r w:rsidRPr="006D71C9">
        <w:rPr>
          <w:rFonts w:ascii="Arial" w:eastAsia="Times New Roman" w:hAnsi="Arial" w:cs="B Nazanin"/>
          <w:sz w:val="16"/>
          <w:szCs w:val="20"/>
          <w:rtl/>
          <w:lang w:bidi="fa-IR"/>
        </w:rPr>
        <w:softHyphen/>
        <w:t>باشد</w:t>
      </w:r>
      <w:r w:rsidRPr="006D71C9">
        <w:rPr>
          <w:rFonts w:ascii="Arial" w:eastAsia="Times New Roman" w:hAnsi="Arial" w:cs="B Nazanin" w:hint="cs"/>
          <w:sz w:val="16"/>
          <w:szCs w:val="20"/>
          <w:rtl/>
          <w:lang w:bidi="fa-IR"/>
        </w:rPr>
        <w:t>(معماری،1400</w:t>
      </w:r>
      <w:r w:rsidRPr="006D71C9">
        <w:rPr>
          <w:rFonts w:ascii="Arial" w:hAnsi="Arial" w:cs="B Nazanin" w:hint="cs"/>
          <w:rtl/>
          <w:lang w:bidi="fa-IR"/>
        </w:rPr>
        <w:t xml:space="preserve">: </w:t>
      </w:r>
      <w:r w:rsidRPr="006D71C9">
        <w:rPr>
          <w:rFonts w:ascii="Arial" w:eastAsia="Times New Roman" w:hAnsi="Arial" w:cs="B Nazanin" w:hint="cs"/>
          <w:sz w:val="16"/>
          <w:szCs w:val="20"/>
          <w:rtl/>
          <w:lang w:bidi="fa-IR"/>
        </w:rPr>
        <w:t>11).</w:t>
      </w:r>
      <w:r w:rsidRPr="006D71C9">
        <w:rPr>
          <w:rFonts w:ascii="Arial" w:eastAsia="Times New Roman" w:hAnsi="Arial" w:cs="B Nazanin"/>
          <w:sz w:val="16"/>
          <w:szCs w:val="20"/>
          <w:rtl/>
          <w:lang w:bidi="fa-IR"/>
        </w:rPr>
        <w:t>ضرورت استفاده از فن</w:t>
      </w:r>
      <w:r w:rsidRPr="006D71C9">
        <w:rPr>
          <w:rFonts w:ascii="Arial" w:eastAsia="Times New Roman" w:hAnsi="Arial" w:cs="B Nazanin" w:hint="cs"/>
          <w:sz w:val="16"/>
          <w:szCs w:val="20"/>
          <w:rtl/>
          <w:lang w:bidi="fa-IR"/>
        </w:rPr>
        <w:t>ا</w:t>
      </w:r>
      <w:r w:rsidRPr="006D71C9">
        <w:rPr>
          <w:rFonts w:ascii="Arial" w:eastAsia="Times New Roman" w:hAnsi="Arial" w:cs="B Nazanin"/>
          <w:sz w:val="16"/>
          <w:szCs w:val="20"/>
          <w:rtl/>
          <w:lang w:bidi="fa-IR"/>
        </w:rPr>
        <w:t>وری</w:t>
      </w:r>
      <w:r w:rsidRPr="006D71C9">
        <w:rPr>
          <w:rFonts w:ascii="Arial" w:eastAsia="Times New Roman" w:hAnsi="Arial" w:cs="B Nazanin"/>
          <w:sz w:val="16"/>
          <w:szCs w:val="20"/>
          <w:rtl/>
          <w:lang w:bidi="fa-IR"/>
        </w:rPr>
        <w:softHyphen/>
        <w:t>های جدید ساختمانی به منظور افزایش سرعت ساخت،</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سبک</w:t>
      </w:r>
      <w:r w:rsidRPr="006D71C9">
        <w:rPr>
          <w:rFonts w:ascii="Arial" w:eastAsia="Times New Roman" w:hAnsi="Arial" w:cs="B Nazanin"/>
          <w:sz w:val="16"/>
          <w:szCs w:val="20"/>
          <w:rtl/>
          <w:lang w:bidi="fa-IR"/>
        </w:rPr>
        <w:softHyphen/>
        <w:t>سازی، افزایش عمر مفید،</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کاهش هزینه</w:t>
      </w:r>
      <w:r w:rsidRPr="006D71C9">
        <w:rPr>
          <w:rFonts w:ascii="Arial" w:eastAsia="Times New Roman" w:hAnsi="Arial" w:cs="B Nazanin"/>
          <w:sz w:val="16"/>
          <w:szCs w:val="20"/>
          <w:rtl/>
          <w:lang w:bidi="fa-IR"/>
        </w:rPr>
        <w:softHyphen/>
        <w:t xml:space="preserve">ها و نیز بهبود </w:t>
      </w:r>
      <w:hyperlink r:id="rId11" w:tooltip="الگوی مصرف" w:history="1">
        <w:r w:rsidRPr="006D71C9">
          <w:rPr>
            <w:rFonts w:ascii="Arial" w:eastAsia="Times New Roman" w:hAnsi="Arial" w:cs="B Nazanin"/>
            <w:sz w:val="16"/>
            <w:szCs w:val="20"/>
            <w:rtl/>
            <w:lang w:bidi="fa-IR"/>
          </w:rPr>
          <w:t>الگوی مصرف</w:t>
        </w:r>
      </w:hyperlink>
      <w:r w:rsidRPr="006D71C9">
        <w:rPr>
          <w:rFonts w:ascii="Arial" w:eastAsia="Times New Roman" w:hAnsi="Arial" w:cs="B Nazanin"/>
          <w:sz w:val="16"/>
          <w:szCs w:val="20"/>
          <w:lang w:bidi="fa-IR"/>
        </w:rPr>
        <w:t xml:space="preserve"> </w:t>
      </w:r>
      <w:r w:rsidRPr="006D71C9">
        <w:rPr>
          <w:rFonts w:ascii="Arial" w:eastAsia="Times New Roman" w:hAnsi="Arial" w:cs="B Nazanin"/>
          <w:sz w:val="16"/>
          <w:szCs w:val="20"/>
          <w:rtl/>
          <w:lang w:bidi="fa-IR"/>
        </w:rPr>
        <w:t>انرژی ساختمان ها را بیش از پیش مطرح ساخته است</w:t>
      </w:r>
      <w:r w:rsidRPr="006D71C9">
        <w:rPr>
          <w:rFonts w:ascii="Arial" w:eastAsia="Times New Roman" w:hAnsi="Arial" w:cs="B Nazanin" w:hint="cs"/>
          <w:sz w:val="16"/>
          <w:szCs w:val="20"/>
          <w:rtl/>
          <w:lang w:bidi="fa-IR"/>
        </w:rPr>
        <w:t>(کلانتر و همکار، 1393 : 1)</w:t>
      </w:r>
      <w:r w:rsidRPr="006D71C9">
        <w:rPr>
          <w:rFonts w:ascii="Arial" w:eastAsia="Times New Roman" w:hAnsi="Arial" w:cs="B Nazanin"/>
          <w:sz w:val="16"/>
          <w:szCs w:val="20"/>
          <w:rtl/>
          <w:lang w:bidi="fa-IR"/>
        </w:rPr>
        <w:t xml:space="preserve"> مشکلات موجود در روش</w:t>
      </w:r>
      <w:r w:rsidRPr="006D71C9">
        <w:rPr>
          <w:rFonts w:ascii="Arial" w:eastAsia="Times New Roman" w:hAnsi="Arial" w:cs="B Nazanin"/>
          <w:sz w:val="16"/>
          <w:szCs w:val="20"/>
          <w:rtl/>
          <w:lang w:bidi="fa-IR"/>
        </w:rPr>
        <w:softHyphen/>
        <w:t>ها و سیستم</w:t>
      </w:r>
      <w:r w:rsidRPr="006D71C9">
        <w:rPr>
          <w:rFonts w:ascii="Arial" w:eastAsia="Times New Roman" w:hAnsi="Arial" w:cs="B Nazanin"/>
          <w:sz w:val="16"/>
          <w:szCs w:val="20"/>
          <w:rtl/>
          <w:lang w:bidi="fa-IR"/>
        </w:rPr>
        <w:softHyphen/>
        <w:t>های صنعتی ساختمان</w:t>
      </w:r>
      <w:r w:rsidRPr="006D71C9">
        <w:rPr>
          <w:rFonts w:ascii="Arial" w:eastAsia="Times New Roman" w:hAnsi="Arial" w:cs="B Nazanin"/>
          <w:sz w:val="16"/>
          <w:szCs w:val="20"/>
          <w:rtl/>
          <w:lang w:bidi="fa-IR"/>
        </w:rPr>
        <w:softHyphen/>
        <w:t xml:space="preserve">سازی در پاسخ به نیازهای جمعیت در حال رشد، </w:t>
      </w:r>
      <w:hyperlink r:id="rId12" w:tooltip="کیفیت" w:history="1">
        <w:r w:rsidRPr="006D71C9">
          <w:rPr>
            <w:rFonts w:ascii="Arial" w:eastAsia="Times New Roman" w:hAnsi="Arial" w:cs="B Nazanin"/>
            <w:sz w:val="16"/>
            <w:szCs w:val="20"/>
            <w:rtl/>
            <w:lang w:bidi="fa-IR"/>
          </w:rPr>
          <w:t>کیفیت</w:t>
        </w:r>
      </w:hyperlink>
      <w:r w:rsidRPr="006D71C9">
        <w:rPr>
          <w:rFonts w:ascii="Arial" w:eastAsia="Times New Roman" w:hAnsi="Arial" w:cs="B Nazanin"/>
          <w:sz w:val="16"/>
          <w:szCs w:val="20"/>
          <w:lang w:bidi="fa-IR"/>
        </w:rPr>
        <w:t xml:space="preserve"> </w:t>
      </w:r>
      <w:r w:rsidRPr="006D71C9">
        <w:rPr>
          <w:rFonts w:ascii="Arial" w:eastAsia="Times New Roman" w:hAnsi="Arial" w:cs="B Nazanin"/>
          <w:sz w:val="16"/>
          <w:szCs w:val="20"/>
          <w:rtl/>
          <w:lang w:bidi="fa-IR"/>
        </w:rPr>
        <w:t xml:space="preserve">نسبتا پایین </w:t>
      </w:r>
      <w:r w:rsidRPr="006D71C9">
        <w:rPr>
          <w:rFonts w:ascii="Arial" w:eastAsia="Times New Roman" w:hAnsi="Arial" w:cs="B Nazanin" w:hint="cs"/>
          <w:sz w:val="16"/>
          <w:szCs w:val="20"/>
          <w:rtl/>
          <w:lang w:bidi="fa-IR"/>
        </w:rPr>
        <w:t>محصولات</w:t>
      </w:r>
      <w:r w:rsidRPr="006D71C9">
        <w:rPr>
          <w:rFonts w:ascii="Arial" w:eastAsia="Times New Roman" w:hAnsi="Arial" w:cs="B Nazanin"/>
          <w:sz w:val="16"/>
          <w:szCs w:val="20"/>
          <w:rtl/>
          <w:lang w:bidi="fa-IR"/>
        </w:rPr>
        <w:t xml:space="preserve">، تقاضا برای ساخت با </w:t>
      </w:r>
      <w:hyperlink r:id="rId13" w:tooltip="کیفیت" w:history="1">
        <w:r w:rsidRPr="006D71C9">
          <w:rPr>
            <w:rFonts w:ascii="Arial" w:eastAsia="Times New Roman" w:hAnsi="Arial" w:cs="B Nazanin"/>
            <w:sz w:val="16"/>
            <w:szCs w:val="20"/>
            <w:rtl/>
            <w:lang w:bidi="fa-IR"/>
          </w:rPr>
          <w:t>کیفیت</w:t>
        </w:r>
      </w:hyperlink>
      <w:r w:rsidRPr="006D71C9">
        <w:rPr>
          <w:rFonts w:ascii="Arial" w:eastAsia="Times New Roman" w:hAnsi="Arial" w:cs="B Nazanin"/>
          <w:sz w:val="16"/>
          <w:szCs w:val="20"/>
          <w:lang w:bidi="fa-IR"/>
        </w:rPr>
        <w:t xml:space="preserve"> </w:t>
      </w:r>
      <w:r w:rsidRPr="006D71C9">
        <w:rPr>
          <w:rFonts w:ascii="Arial" w:eastAsia="Times New Roman" w:hAnsi="Arial" w:cs="B Nazanin"/>
          <w:sz w:val="16"/>
          <w:szCs w:val="20"/>
          <w:rtl/>
          <w:lang w:bidi="fa-IR"/>
        </w:rPr>
        <w:t>بالاتر، بالا بودن میزان مصرف انرژی و مواد اولیه در ساختمان</w:t>
      </w:r>
      <w:r w:rsidRPr="006D71C9">
        <w:rPr>
          <w:rFonts w:ascii="Arial" w:eastAsia="Times New Roman" w:hAnsi="Arial" w:cs="B Nazanin"/>
          <w:sz w:val="16"/>
          <w:szCs w:val="20"/>
          <w:rtl/>
          <w:lang w:bidi="fa-IR"/>
        </w:rPr>
        <w:softHyphen/>
        <w:t>سازی و تاثیرات منفی محیطی ناشی از تولید انبوه زباله و نخاله</w:t>
      </w:r>
      <w:r w:rsidRPr="006D71C9">
        <w:rPr>
          <w:rFonts w:ascii="Arial" w:eastAsia="Times New Roman" w:hAnsi="Arial" w:cs="B Nazanin"/>
          <w:sz w:val="16"/>
          <w:szCs w:val="20"/>
          <w:rtl/>
          <w:lang w:bidi="fa-IR"/>
        </w:rPr>
        <w:softHyphen/>
        <w:t>های ساختمانی می</w:t>
      </w:r>
      <w:r w:rsidRPr="006D71C9">
        <w:rPr>
          <w:rFonts w:ascii="Arial" w:eastAsia="Times New Roman" w:hAnsi="Arial" w:cs="B Nazanin"/>
          <w:sz w:val="16"/>
          <w:szCs w:val="20"/>
          <w:rtl/>
          <w:lang w:bidi="fa-IR"/>
        </w:rPr>
        <w:softHyphen/>
        <w:t>پردازد. علاوه بر لزوم ساخت ساختمان</w:t>
      </w:r>
      <w:r w:rsidRPr="006D71C9">
        <w:rPr>
          <w:rFonts w:ascii="Arial" w:eastAsia="Times New Roman" w:hAnsi="Arial" w:cs="B Nazanin"/>
          <w:sz w:val="16"/>
          <w:szCs w:val="20"/>
          <w:rtl/>
          <w:lang w:bidi="fa-IR"/>
        </w:rPr>
        <w:softHyphen/>
        <w:t xml:space="preserve">های جدید، </w:t>
      </w:r>
      <w:hyperlink r:id="rId14" w:tooltip="کیفیت" w:history="1">
        <w:r w:rsidRPr="006D71C9">
          <w:rPr>
            <w:rFonts w:ascii="Arial" w:eastAsia="Times New Roman" w:hAnsi="Arial" w:cs="B Nazanin"/>
            <w:sz w:val="16"/>
            <w:szCs w:val="20"/>
            <w:rtl/>
            <w:lang w:bidi="fa-IR"/>
          </w:rPr>
          <w:t>کیفیت</w:t>
        </w:r>
      </w:hyperlink>
      <w:r w:rsidRPr="006D71C9">
        <w:rPr>
          <w:rFonts w:ascii="Arial" w:eastAsia="Times New Roman" w:hAnsi="Arial" w:cs="B Nazanin"/>
          <w:sz w:val="16"/>
          <w:szCs w:val="20"/>
          <w:lang w:bidi="fa-IR"/>
        </w:rPr>
        <w:t xml:space="preserve"> </w:t>
      </w:r>
      <w:r w:rsidRPr="006D71C9">
        <w:rPr>
          <w:rFonts w:ascii="Arial" w:eastAsia="Times New Roman" w:hAnsi="Arial" w:cs="B Nazanin"/>
          <w:sz w:val="16"/>
          <w:szCs w:val="20"/>
          <w:rtl/>
          <w:lang w:bidi="fa-IR"/>
        </w:rPr>
        <w:t>ضعیف فرآیند ساخت، باعث تسریع استهلاک</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ساختمان های موجود شده و در نهایت، تقاضا برای ساختمان های جدید را افزایش می</w:t>
      </w:r>
      <w:r w:rsidRPr="006D71C9">
        <w:rPr>
          <w:rFonts w:ascii="Arial" w:eastAsia="Times New Roman" w:hAnsi="Arial" w:cs="B Nazanin"/>
          <w:sz w:val="16"/>
          <w:szCs w:val="20"/>
          <w:rtl/>
          <w:lang w:bidi="fa-IR"/>
        </w:rPr>
        <w:softHyphen/>
        <w:t>دهد</w:t>
      </w:r>
      <w:r w:rsidRPr="006D71C9">
        <w:rPr>
          <w:rFonts w:ascii="Arial" w:eastAsia="Times New Roman" w:hAnsi="Arial" w:cs="B Nazanin" w:hint="cs"/>
          <w:sz w:val="16"/>
          <w:szCs w:val="20"/>
          <w:rtl/>
          <w:lang w:bidi="fa-IR"/>
        </w:rPr>
        <w:t xml:space="preserve">(همان). </w:t>
      </w:r>
      <w:r w:rsidRPr="006D71C9">
        <w:rPr>
          <w:rFonts w:ascii="Arial" w:eastAsia="Times New Roman" w:hAnsi="Arial" w:cs="B Nazanin"/>
          <w:sz w:val="16"/>
          <w:szCs w:val="20"/>
          <w:rtl/>
          <w:lang w:bidi="fa-IR"/>
        </w:rPr>
        <w:t xml:space="preserve">در </w:t>
      </w:r>
      <w:r w:rsidRPr="006D71C9">
        <w:rPr>
          <w:rFonts w:ascii="Arial" w:eastAsia="Times New Roman" w:hAnsi="Arial" w:cs="B Nazanin" w:hint="cs"/>
          <w:sz w:val="16"/>
          <w:szCs w:val="20"/>
          <w:rtl/>
          <w:lang w:bidi="fa-IR"/>
        </w:rPr>
        <w:t>ایران</w:t>
      </w:r>
      <w:r w:rsidRPr="006D71C9">
        <w:rPr>
          <w:rFonts w:ascii="Arial" w:eastAsia="Times New Roman" w:hAnsi="Arial" w:cs="B Nazanin"/>
          <w:sz w:val="16"/>
          <w:szCs w:val="20"/>
          <w:rtl/>
          <w:lang w:bidi="fa-IR"/>
        </w:rPr>
        <w:t xml:space="preserve"> با توجه به </w:t>
      </w:r>
      <w:r w:rsidRPr="006D71C9">
        <w:rPr>
          <w:rFonts w:ascii="Arial" w:eastAsia="Times New Roman" w:hAnsi="Arial" w:cs="B Nazanin"/>
          <w:sz w:val="16"/>
          <w:szCs w:val="20"/>
          <w:rtl/>
          <w:lang w:bidi="fa-IR"/>
        </w:rPr>
        <w:t xml:space="preserve">رشد روز افزون جمعیت و در پی آن اهمیت و اولویت غیرقابل انکار موضوع </w:t>
      </w:r>
      <w:r w:rsidRPr="006D71C9">
        <w:rPr>
          <w:rFonts w:ascii="Arial" w:eastAsia="Times New Roman" w:hAnsi="Arial" w:cs="B Nazanin" w:hint="cs"/>
          <w:sz w:val="16"/>
          <w:szCs w:val="20"/>
          <w:rtl/>
          <w:lang w:bidi="fa-IR"/>
        </w:rPr>
        <w:t>ساخت</w:t>
      </w:r>
      <w:r w:rsidRPr="006D71C9">
        <w:rPr>
          <w:rFonts w:ascii="Arial" w:eastAsia="Times New Roman" w:hAnsi="Arial" w:cs="B Nazanin"/>
          <w:sz w:val="16"/>
          <w:szCs w:val="20"/>
          <w:rtl/>
          <w:lang w:bidi="fa-IR"/>
        </w:rPr>
        <w:t>، نقش بکارگیری تکنولوژی</w:t>
      </w:r>
      <w:r w:rsidRPr="006D71C9">
        <w:rPr>
          <w:rFonts w:ascii="Arial" w:eastAsia="Times New Roman" w:hAnsi="Arial" w:cs="B Nazanin"/>
          <w:sz w:val="16"/>
          <w:szCs w:val="20"/>
          <w:rtl/>
          <w:lang w:bidi="fa-IR"/>
        </w:rPr>
        <w:softHyphen/>
        <w:t xml:space="preserve">ها و </w:t>
      </w:r>
      <w:hyperlink r:id="rId15" w:tooltip="فناوری های نوین" w:history="1">
        <w:r w:rsidRPr="006D71C9">
          <w:rPr>
            <w:rFonts w:ascii="Arial" w:eastAsia="Times New Roman" w:hAnsi="Arial" w:cs="B Nazanin"/>
            <w:sz w:val="16"/>
            <w:szCs w:val="20"/>
            <w:rtl/>
            <w:lang w:bidi="fa-IR"/>
          </w:rPr>
          <w:t>فناوری</w:t>
        </w:r>
        <w:r w:rsidRPr="006D71C9">
          <w:rPr>
            <w:rFonts w:ascii="Arial" w:eastAsia="Times New Roman" w:hAnsi="Arial" w:cs="B Nazanin"/>
            <w:sz w:val="16"/>
            <w:szCs w:val="20"/>
            <w:rtl/>
            <w:lang w:bidi="fa-IR"/>
          </w:rPr>
          <w:softHyphen/>
          <w:t>های نوین</w:t>
        </w:r>
      </w:hyperlink>
      <w:r w:rsidRPr="006D71C9">
        <w:rPr>
          <w:rFonts w:ascii="Arial" w:eastAsia="Times New Roman" w:hAnsi="Arial" w:cs="B Nazanin"/>
          <w:sz w:val="16"/>
          <w:szCs w:val="20"/>
          <w:lang w:bidi="fa-IR"/>
        </w:rPr>
        <w:t xml:space="preserve"> </w:t>
      </w:r>
      <w:r w:rsidRPr="006D71C9">
        <w:rPr>
          <w:rFonts w:ascii="Arial" w:eastAsia="Times New Roman" w:hAnsi="Arial" w:cs="B Nazanin"/>
          <w:sz w:val="16"/>
          <w:szCs w:val="20"/>
          <w:rtl/>
          <w:lang w:bidi="fa-IR"/>
        </w:rPr>
        <w:t>در صنعت ساختمان، پررنگ تر جلوه می</w:t>
      </w:r>
      <w:r w:rsidRPr="006D71C9">
        <w:rPr>
          <w:rFonts w:ascii="Arial" w:eastAsia="Times New Roman" w:hAnsi="Arial" w:cs="B Nazanin"/>
          <w:sz w:val="16"/>
          <w:szCs w:val="20"/>
          <w:rtl/>
          <w:lang w:bidi="fa-IR"/>
        </w:rPr>
        <w:softHyphen/>
        <w:t>کند. از این رو استفاده از فناری های نوین ساختمانی در این زمینه بسیار راه</w:t>
      </w:r>
      <w:r w:rsidRPr="006D71C9">
        <w:rPr>
          <w:rFonts w:ascii="Arial" w:eastAsia="Times New Roman" w:hAnsi="Arial" w:cs="B Nazanin"/>
          <w:sz w:val="16"/>
          <w:szCs w:val="20"/>
          <w:rtl/>
          <w:lang w:bidi="fa-IR"/>
        </w:rPr>
        <w:softHyphen/>
        <w:t>گشا بوده، چرا که افزایش سرعت ساخت، افزایش عمر مفید بنا و کاهش هزینه ها و ... را به همراه خواهد داشت. از طرف دیگر، از آنجاکه همواره ایران به عنوان یکی از کشورهای زلزله خیز در جهان شناخته شده و در طی سالیان گذشته در معرض زلزله های وی</w:t>
      </w:r>
      <w:r w:rsidRPr="006D71C9">
        <w:rPr>
          <w:rFonts w:ascii="Arial" w:eastAsia="Times New Roman" w:hAnsi="Arial" w:cs="B Nazanin" w:hint="cs"/>
          <w:sz w:val="16"/>
          <w:szCs w:val="20"/>
          <w:rtl/>
          <w:lang w:bidi="fa-IR"/>
        </w:rPr>
        <w:t>ر</w:t>
      </w:r>
      <w:r w:rsidRPr="006D71C9">
        <w:rPr>
          <w:rFonts w:ascii="Arial" w:eastAsia="Times New Roman" w:hAnsi="Arial" w:cs="B Nazanin"/>
          <w:sz w:val="16"/>
          <w:szCs w:val="20"/>
          <w:rtl/>
          <w:lang w:bidi="fa-IR"/>
        </w:rPr>
        <w:t>ان کننده</w:t>
      </w:r>
      <w:r w:rsidRPr="006D71C9">
        <w:rPr>
          <w:rFonts w:ascii="Arial" w:eastAsia="Times New Roman" w:hAnsi="Arial" w:cs="B Nazanin"/>
          <w:sz w:val="16"/>
          <w:szCs w:val="20"/>
          <w:rtl/>
          <w:lang w:bidi="fa-IR"/>
        </w:rPr>
        <w:softHyphen/>
        <w:t xml:space="preserve">ی بسیاری قرار گرفته، استفاده از این فناوری ها به منظور سبک سازی ساختمان، افزایش کیفیت بنا و مقاوم نمودن ساختمان در برابر زلزله مفید واقع خواهد شد </w:t>
      </w:r>
      <w:r w:rsidRPr="006D71C9">
        <w:rPr>
          <w:rFonts w:ascii="Arial" w:eastAsia="Times New Roman" w:hAnsi="Arial" w:cs="B Nazanin" w:hint="cs"/>
          <w:sz w:val="16"/>
          <w:szCs w:val="20"/>
          <w:rtl/>
          <w:lang w:bidi="fa-IR"/>
        </w:rPr>
        <w:t>(سردشتی و همکار، 1392 : 1).</w:t>
      </w:r>
      <w:r w:rsidRPr="006D71C9">
        <w:rPr>
          <w:rFonts w:ascii="Arial" w:eastAsia="Times New Roman" w:hAnsi="Arial" w:cs="B Nazanin"/>
          <w:sz w:val="16"/>
          <w:szCs w:val="20"/>
          <w:rtl/>
          <w:lang w:bidi="fa-IR"/>
        </w:rPr>
        <w:t>نیاز ساختمان</w:t>
      </w:r>
      <w:r w:rsidRPr="006D71C9">
        <w:rPr>
          <w:rFonts w:ascii="Arial" w:eastAsia="Times New Roman" w:hAnsi="Arial" w:cs="B Nazanin"/>
          <w:sz w:val="16"/>
          <w:szCs w:val="20"/>
          <w:rtl/>
          <w:lang w:bidi="fa-IR"/>
        </w:rPr>
        <w:softHyphen/>
        <w:t>ها</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در کشور به کارایی ودوام بیشتر و فرسایش بالای این ساختمانهادر اقلیم</w:t>
      </w:r>
      <w:r w:rsidRPr="006D71C9">
        <w:rPr>
          <w:rFonts w:ascii="Arial" w:eastAsia="Times New Roman" w:hAnsi="Arial" w:cs="B Nazanin"/>
          <w:sz w:val="16"/>
          <w:szCs w:val="20"/>
          <w:rtl/>
          <w:lang w:bidi="fa-IR"/>
        </w:rPr>
        <w:softHyphen/>
        <w:t>های پرتنش و فرسایشی چون گرم ومرطوب نگاه</w:t>
      </w:r>
      <w:r w:rsidRPr="006D71C9">
        <w:rPr>
          <w:rFonts w:ascii="Arial" w:eastAsia="Times New Roman" w:hAnsi="Arial" w:cs="B Nazanin"/>
          <w:sz w:val="16"/>
          <w:szCs w:val="20"/>
          <w:rtl/>
          <w:lang w:bidi="fa-IR"/>
        </w:rPr>
        <w:softHyphen/>
        <w:t>ها را به سوی صنعتی</w:t>
      </w:r>
      <w:r w:rsidRPr="006D71C9">
        <w:rPr>
          <w:rFonts w:ascii="Arial" w:eastAsia="Times New Roman" w:hAnsi="Arial" w:cs="B Nazanin"/>
          <w:sz w:val="16"/>
          <w:szCs w:val="20"/>
          <w:rtl/>
          <w:lang w:bidi="fa-IR"/>
        </w:rPr>
        <w:softHyphen/>
        <w:t>سازی وفن</w:t>
      </w:r>
      <w:r w:rsidRPr="006D71C9">
        <w:rPr>
          <w:rFonts w:ascii="Arial" w:eastAsia="Times New Roman" w:hAnsi="Arial" w:cs="B Nazanin" w:hint="cs"/>
          <w:sz w:val="16"/>
          <w:szCs w:val="20"/>
          <w:rtl/>
          <w:lang w:bidi="fa-IR"/>
        </w:rPr>
        <w:t>ا</w:t>
      </w:r>
      <w:r w:rsidRPr="006D71C9">
        <w:rPr>
          <w:rFonts w:ascii="Arial" w:eastAsia="Times New Roman" w:hAnsi="Arial" w:cs="B Nazanin"/>
          <w:sz w:val="16"/>
          <w:szCs w:val="20"/>
          <w:rtl/>
          <w:lang w:bidi="fa-IR"/>
        </w:rPr>
        <w:t>وری نوین ساختمان سوق داده است. بدیهی است صرف استفاده از روش</w:t>
      </w:r>
      <w:r w:rsidRPr="006D71C9">
        <w:rPr>
          <w:rFonts w:ascii="Arial" w:eastAsia="Times New Roman" w:hAnsi="Arial" w:cs="B Nazanin"/>
          <w:sz w:val="16"/>
          <w:szCs w:val="20"/>
          <w:rtl/>
          <w:lang w:bidi="fa-IR"/>
        </w:rPr>
        <w:softHyphen/>
        <w:t>های اجرای صنعتی ساخت وساز پاسخگوی نیاز و عملکرد و کارآمدی مناسب در کشور</w:t>
      </w:r>
      <w:r w:rsidRPr="006D71C9">
        <w:rPr>
          <w:rFonts w:ascii="Arial" w:eastAsia="Times New Roman" w:hAnsi="Arial" w:cs="B Nazanin" w:hint="cs"/>
          <w:sz w:val="16"/>
          <w:szCs w:val="20"/>
          <w:rtl/>
          <w:lang w:bidi="fa-IR"/>
        </w:rPr>
        <w:t xml:space="preserve"> </w:t>
      </w:r>
      <w:r w:rsidRPr="006D71C9">
        <w:rPr>
          <w:rFonts w:ascii="Arial" w:eastAsia="Times New Roman" w:hAnsi="Arial" w:cs="B Nazanin"/>
          <w:sz w:val="16"/>
          <w:szCs w:val="20"/>
          <w:rtl/>
          <w:lang w:bidi="fa-IR"/>
        </w:rPr>
        <w:t>و این اقلیم نیست</w:t>
      </w:r>
      <w:r w:rsidRPr="006D71C9">
        <w:rPr>
          <w:rFonts w:ascii="Arial" w:eastAsia="Times New Roman" w:hAnsi="Arial" w:cs="B Nazanin" w:hint="cs"/>
          <w:sz w:val="16"/>
          <w:szCs w:val="20"/>
          <w:rtl/>
          <w:lang w:bidi="fa-IR"/>
        </w:rPr>
        <w:t>،</w:t>
      </w:r>
      <w:r w:rsidRPr="006D71C9">
        <w:rPr>
          <w:rFonts w:ascii="Arial" w:eastAsia="Times New Roman" w:hAnsi="Arial" w:cs="B Nazanin"/>
          <w:sz w:val="16"/>
          <w:szCs w:val="20"/>
          <w:rtl/>
          <w:lang w:bidi="fa-IR"/>
        </w:rPr>
        <w:t xml:space="preserve"> بنابراین باید به سمت صنعتی</w:t>
      </w:r>
      <w:r w:rsidRPr="006D71C9">
        <w:rPr>
          <w:rFonts w:ascii="Arial" w:eastAsia="Times New Roman" w:hAnsi="Arial" w:cs="B Nazanin"/>
          <w:sz w:val="16"/>
          <w:szCs w:val="20"/>
          <w:rtl/>
          <w:lang w:bidi="fa-IR"/>
        </w:rPr>
        <w:softHyphen/>
        <w:t xml:space="preserve">سازی با معیارهای پایداری و منطبق با شرایط اقلیمی حرکت کرد </w:t>
      </w:r>
      <w:r w:rsidRPr="006D71C9">
        <w:rPr>
          <w:rFonts w:ascii="Arial" w:eastAsia="Times New Roman" w:hAnsi="Arial" w:cs="B Nazanin" w:hint="cs"/>
          <w:sz w:val="16"/>
          <w:szCs w:val="20"/>
          <w:rtl/>
          <w:lang w:bidi="fa-IR"/>
        </w:rPr>
        <w:t xml:space="preserve">(مردانی و همکاران، 1401 :52). </w:t>
      </w:r>
    </w:p>
    <w:p w14:paraId="72D010A8" w14:textId="1D60EA40" w:rsidR="00000565" w:rsidRPr="006D71C9" w:rsidRDefault="00000565" w:rsidP="00BE65E5">
      <w:pPr>
        <w:pStyle w:val="1"/>
        <w:numPr>
          <w:ilvl w:val="0"/>
          <w:numId w:val="0"/>
        </w:numPr>
        <w:rPr>
          <w:color w:val="0D0D0D" w:themeColor="text1" w:themeTint="F2"/>
          <w:sz w:val="18"/>
          <w:szCs w:val="22"/>
          <w:rtl/>
        </w:rPr>
      </w:pPr>
      <w:r w:rsidRPr="006D71C9">
        <w:rPr>
          <w:rFonts w:hint="cs"/>
          <w:color w:val="0D0D0D" w:themeColor="text1" w:themeTint="F2"/>
          <w:sz w:val="18"/>
          <w:szCs w:val="22"/>
          <w:rtl/>
        </w:rPr>
        <w:t xml:space="preserve"> صنعتی سازی و کاهش زمان ساخت</w:t>
      </w:r>
    </w:p>
    <w:p w14:paraId="251688BF" w14:textId="77777777" w:rsidR="00000565" w:rsidRPr="006D71C9" w:rsidRDefault="00000565" w:rsidP="0019013E">
      <w:pPr>
        <w:bidi/>
        <w:spacing w:after="0" w:line="240" w:lineRule="auto"/>
        <w:jc w:val="both"/>
        <w:rPr>
          <w:rFonts w:ascii="Arial" w:hAnsi="Arial" w:cs="B Nazanin"/>
          <w:sz w:val="20"/>
          <w:szCs w:val="20"/>
          <w:rtl/>
          <w:lang w:bidi="fa-IR"/>
        </w:rPr>
      </w:pPr>
      <w:r w:rsidRPr="006D71C9">
        <w:rPr>
          <w:rFonts w:ascii="Arial" w:hAnsi="Arial" w:cs="B Nazanin" w:hint="cs"/>
          <w:sz w:val="20"/>
          <w:szCs w:val="20"/>
          <w:rtl/>
          <w:lang w:bidi="fa-IR"/>
        </w:rPr>
        <w:t>اصطلاح</w:t>
      </w:r>
      <w:r w:rsidRPr="006D71C9">
        <w:rPr>
          <w:rFonts w:ascii="Arial" w:hAnsi="Arial" w:cs="B Nazanin"/>
          <w:sz w:val="20"/>
          <w:szCs w:val="20"/>
          <w:rtl/>
          <w:lang w:bidi="fa-IR"/>
        </w:rPr>
        <w:t xml:space="preserve"> صنعت</w:t>
      </w:r>
      <w:r w:rsidRPr="006D71C9">
        <w:rPr>
          <w:rFonts w:ascii="Arial" w:hAnsi="Arial" w:cs="B Nazanin" w:hint="cs"/>
          <w:sz w:val="20"/>
          <w:szCs w:val="20"/>
          <w:rtl/>
          <w:lang w:bidi="fa-IR"/>
        </w:rPr>
        <w:t>ی</w:t>
      </w:r>
      <w:r w:rsidRPr="006D71C9">
        <w:rPr>
          <w:rFonts w:ascii="Arial" w:hAnsi="Arial" w:cs="B Nazanin"/>
          <w:sz w:val="20"/>
          <w:szCs w:val="20"/>
          <w:rtl/>
          <w:lang w:bidi="fa-IR"/>
        </w:rPr>
        <w:softHyphen/>
        <w:t>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ساختمان برا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توص</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ف</w:t>
      </w:r>
      <w:r w:rsidRPr="006D71C9">
        <w:rPr>
          <w:rFonts w:ascii="Arial" w:hAnsi="Arial" w:cs="B Nazanin"/>
          <w:sz w:val="20"/>
          <w:szCs w:val="20"/>
          <w:rtl/>
          <w:lang w:bidi="fa-IR"/>
        </w:rPr>
        <w:t xml:space="preserve"> و در بر گرفتن مفاه</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م</w:t>
      </w:r>
      <w:r w:rsidRPr="006D71C9">
        <w:rPr>
          <w:rFonts w:ascii="Arial" w:hAnsi="Arial" w:cs="B Nazanin"/>
          <w:sz w:val="20"/>
          <w:szCs w:val="20"/>
          <w:rtl/>
          <w:lang w:bidi="fa-IR"/>
        </w:rPr>
        <w:t xml:space="preserve"> مدلساز</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w:t>
      </w:r>
      <w:r w:rsidRPr="006D71C9">
        <w:rPr>
          <w:rFonts w:ascii="Arial" w:hAnsi="Arial" w:cs="B Nazanin"/>
          <w:sz w:val="20"/>
          <w:szCs w:val="20"/>
          <w:rtl/>
          <w:lang w:bidi="fa-IR"/>
        </w:rPr>
        <w:t xml:space="preserve">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softHyphen/>
        <w:t>ساخته</w:t>
      </w:r>
      <w:r w:rsidRPr="006D71C9">
        <w:rPr>
          <w:rFonts w:ascii="Arial" w:hAnsi="Arial" w:cs="B Nazanin"/>
          <w:sz w:val="20"/>
          <w:szCs w:val="20"/>
          <w:rtl/>
          <w:lang w:bidi="fa-IR"/>
        </w:rPr>
        <w:softHyphen/>
        <w:t>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و مونتاژ به کار م</w:t>
      </w:r>
      <w:r w:rsidRPr="006D71C9">
        <w:rPr>
          <w:rFonts w:ascii="Arial" w:hAnsi="Arial" w:cs="B Nazanin" w:hint="cs"/>
          <w:sz w:val="20"/>
          <w:szCs w:val="20"/>
          <w:rtl/>
          <w:lang w:bidi="fa-IR"/>
        </w:rPr>
        <w:t>ی</w:t>
      </w:r>
      <w:r w:rsidRPr="006D71C9">
        <w:rPr>
          <w:rFonts w:ascii="Arial" w:hAnsi="Arial" w:cs="B Nazanin"/>
          <w:sz w:val="20"/>
          <w:szCs w:val="20"/>
          <w:rtl/>
          <w:lang w:bidi="fa-IR"/>
        </w:rPr>
        <w:softHyphen/>
        <w:t>رود و به مفهوم هز</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نه</w:t>
      </w:r>
      <w:r w:rsidRPr="006D71C9">
        <w:rPr>
          <w:rFonts w:ascii="Arial" w:hAnsi="Arial" w:cs="B Nazanin"/>
          <w:sz w:val="20"/>
          <w:szCs w:val="20"/>
          <w:rtl/>
          <w:lang w:bidi="fa-IR"/>
        </w:rPr>
        <w:t xml:space="preserve"> کردن در تجه</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زات،</w:t>
      </w:r>
      <w:r w:rsidRPr="006D71C9">
        <w:rPr>
          <w:rFonts w:ascii="Arial" w:hAnsi="Arial" w:cs="B Nazanin"/>
          <w:sz w:val="20"/>
          <w:szCs w:val="20"/>
          <w:rtl/>
          <w:lang w:bidi="fa-IR"/>
        </w:rPr>
        <w:t xml:space="preserve"> امکانات و تکنولوژ</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با هدف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خروج</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w:t>
      </w:r>
      <w:r w:rsidRPr="006D71C9">
        <w:rPr>
          <w:rFonts w:ascii="Arial" w:hAnsi="Arial" w:cs="B Nazanin"/>
          <w:sz w:val="20"/>
          <w:szCs w:val="20"/>
          <w:rtl/>
          <w:lang w:bidi="fa-IR"/>
        </w:rPr>
        <w:t xml:space="preserve"> کاهش کار دست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وارتقا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ک</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ف</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ت</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sz w:val="20"/>
          <w:szCs w:val="20"/>
          <w:rtl/>
          <w:lang w:bidi="fa-IR"/>
        </w:rPr>
        <w:softHyphen/>
        <w:t>باشد</w:t>
      </w:r>
      <w:r w:rsidRPr="006D71C9">
        <w:rPr>
          <w:rFonts w:ascii="Arial" w:hAnsi="Arial" w:cs="B Nazanin" w:hint="cs"/>
          <w:sz w:val="20"/>
          <w:szCs w:val="20"/>
          <w:rtl/>
          <w:lang w:bidi="fa-IR"/>
        </w:rPr>
        <w:t>.</w:t>
      </w:r>
      <w:r w:rsidRPr="006D71C9">
        <w:rPr>
          <w:rFonts w:ascii="Arial" w:hAnsi="Arial" w:cs="B Nazanin"/>
          <w:sz w:val="20"/>
          <w:szCs w:val="20"/>
          <w:rtl/>
          <w:lang w:bidi="fa-IR"/>
        </w:rPr>
        <w:t>صنعت</w:t>
      </w:r>
      <w:r w:rsidRPr="006D71C9">
        <w:rPr>
          <w:rFonts w:ascii="Arial" w:hAnsi="Arial" w:cs="B Nazanin" w:hint="cs"/>
          <w:sz w:val="20"/>
          <w:szCs w:val="20"/>
          <w:rtl/>
          <w:lang w:bidi="fa-IR"/>
        </w:rPr>
        <w:t>ی</w:t>
      </w:r>
      <w:r w:rsidRPr="006D71C9">
        <w:rPr>
          <w:rFonts w:ascii="Arial" w:hAnsi="Arial" w:cs="B Nazanin"/>
          <w:sz w:val="20"/>
          <w:szCs w:val="20"/>
          <w:rtl/>
          <w:lang w:bidi="fa-IR"/>
        </w:rPr>
        <w:softHyphen/>
        <w:t>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ساختمان برا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توص</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ف</w:t>
      </w:r>
      <w:r w:rsidRPr="006D71C9">
        <w:rPr>
          <w:rFonts w:ascii="Arial" w:hAnsi="Arial" w:cs="B Nazanin"/>
          <w:sz w:val="20"/>
          <w:szCs w:val="20"/>
          <w:rtl/>
          <w:lang w:bidi="fa-IR"/>
        </w:rPr>
        <w:t xml:space="preserve"> و در بر گرفتن مفاه</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م</w:t>
      </w:r>
      <w:r w:rsidRPr="006D71C9">
        <w:rPr>
          <w:rFonts w:ascii="Arial" w:hAnsi="Arial" w:cs="B Nazanin"/>
          <w:sz w:val="20"/>
          <w:szCs w:val="20"/>
          <w:rtl/>
          <w:lang w:bidi="fa-IR"/>
        </w:rPr>
        <w:t xml:space="preserve"> </w:t>
      </w:r>
      <w:r w:rsidRPr="006D71C9">
        <w:rPr>
          <w:rFonts w:ascii="Arial" w:hAnsi="Arial" w:cs="B Nazanin" w:hint="cs"/>
          <w:sz w:val="20"/>
          <w:szCs w:val="20"/>
          <w:rtl/>
          <w:lang w:bidi="fa-IR"/>
        </w:rPr>
        <w:t>مدل</w:t>
      </w:r>
      <w:r w:rsidRPr="006D71C9">
        <w:rPr>
          <w:rFonts w:ascii="Arial" w:hAnsi="Arial" w:cs="B Nazanin"/>
          <w:sz w:val="20"/>
          <w:szCs w:val="20"/>
          <w:rtl/>
          <w:lang w:bidi="fa-IR"/>
        </w:rPr>
        <w:softHyphen/>
        <w:t>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w:t>
      </w:r>
      <w:r w:rsidRPr="006D71C9">
        <w:rPr>
          <w:rFonts w:ascii="Arial" w:hAnsi="Arial" w:cs="B Nazanin" w:hint="cs"/>
          <w:sz w:val="20"/>
          <w:szCs w:val="20"/>
          <w:rtl/>
          <w:lang w:bidi="fa-IR"/>
        </w:rPr>
        <w:t xml:space="preserve">و </w:t>
      </w:r>
      <w:r w:rsidRPr="006D71C9">
        <w:rPr>
          <w:rFonts w:ascii="Arial" w:hAnsi="Arial" w:cs="B Nazanin"/>
          <w:sz w:val="20"/>
          <w:szCs w:val="20"/>
          <w:rtl/>
          <w:lang w:bidi="fa-IR"/>
        </w:rPr>
        <w:t>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w:t>
      </w:r>
      <w:r w:rsidRPr="006D71C9">
        <w:rPr>
          <w:rFonts w:ascii="Arial" w:hAnsi="Arial" w:cs="B Nazanin"/>
          <w:sz w:val="20"/>
          <w:szCs w:val="20"/>
          <w:rtl/>
          <w:lang w:bidi="fa-IR"/>
        </w:rPr>
        <w:softHyphen/>
        <w:t>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و مونتاژ ب</w:t>
      </w:r>
      <w:r w:rsidRPr="006D71C9">
        <w:rPr>
          <w:rFonts w:ascii="Arial" w:hAnsi="Arial" w:cs="B Nazanin" w:hint="cs"/>
          <w:sz w:val="20"/>
          <w:szCs w:val="20"/>
          <w:rtl/>
          <w:lang w:bidi="fa-IR"/>
        </w:rPr>
        <w:t>ه کار می</w:t>
      </w:r>
      <w:r w:rsidRPr="006D71C9">
        <w:rPr>
          <w:rFonts w:ascii="Arial" w:hAnsi="Arial" w:cs="B Nazanin"/>
          <w:sz w:val="20"/>
          <w:szCs w:val="20"/>
          <w:rtl/>
          <w:lang w:bidi="fa-IR"/>
        </w:rPr>
        <w:softHyphen/>
        <w:t>رود و به مفهوم هز</w:t>
      </w:r>
      <w:r w:rsidRPr="006D71C9">
        <w:rPr>
          <w:rFonts w:ascii="Arial" w:hAnsi="Arial" w:cs="B Nazanin" w:hint="cs"/>
          <w:sz w:val="20"/>
          <w:szCs w:val="20"/>
          <w:rtl/>
          <w:lang w:bidi="fa-IR"/>
        </w:rPr>
        <w:t xml:space="preserve">ینه </w:t>
      </w:r>
      <w:r w:rsidRPr="006D71C9">
        <w:rPr>
          <w:rFonts w:ascii="Arial" w:hAnsi="Arial" w:cs="B Nazanin"/>
          <w:sz w:val="20"/>
          <w:szCs w:val="20"/>
          <w:rtl/>
          <w:lang w:bidi="fa-IR"/>
        </w:rPr>
        <w:t>کردن در تجه</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زات،</w:t>
      </w:r>
      <w:r w:rsidRPr="006D71C9">
        <w:rPr>
          <w:rFonts w:ascii="Arial" w:hAnsi="Arial" w:cs="B Nazanin"/>
          <w:sz w:val="20"/>
          <w:szCs w:val="20"/>
          <w:rtl/>
          <w:lang w:bidi="fa-IR"/>
        </w:rPr>
        <w:t xml:space="preserve"> امکانات وتکنولوژ</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با هدف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خروج</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w:t>
      </w:r>
      <w:r w:rsidRPr="006D71C9">
        <w:rPr>
          <w:rFonts w:ascii="Arial" w:hAnsi="Arial" w:cs="B Nazanin"/>
          <w:sz w:val="20"/>
          <w:szCs w:val="20"/>
          <w:rtl/>
          <w:lang w:bidi="fa-IR"/>
        </w:rPr>
        <w:t xml:space="preserve"> کاهش کاردست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و ارتقا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ک</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ف</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ت</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sz w:val="20"/>
          <w:szCs w:val="20"/>
          <w:rtl/>
          <w:lang w:bidi="fa-IR"/>
        </w:rPr>
        <w:softHyphen/>
        <w:t>باشد</w:t>
      </w:r>
      <w:r w:rsidRPr="006D71C9">
        <w:rPr>
          <w:rFonts w:ascii="Arial" w:hAnsi="Arial" w:cs="B Nazanin" w:hint="cs"/>
          <w:sz w:val="20"/>
          <w:szCs w:val="20"/>
          <w:rtl/>
          <w:lang w:bidi="fa-IR"/>
        </w:rPr>
        <w:t xml:space="preserve">(معماری، 1400 : 9). </w:t>
      </w:r>
      <w:r w:rsidRPr="006D71C9">
        <w:rPr>
          <w:rFonts w:ascii="Arial" w:hAnsi="Arial" w:cs="B Nazanin"/>
          <w:sz w:val="20"/>
          <w:szCs w:val="20"/>
          <w:rtl/>
          <w:lang w:bidi="fa-IR"/>
        </w:rPr>
        <w:t>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روش تحت عنوان معمار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hint="cs"/>
          <w:sz w:val="20"/>
          <w:szCs w:val="20"/>
          <w:rtl/>
          <w:lang w:bidi="fa-IR"/>
        </w:rPr>
        <w:t xml:space="preserve"> </w:t>
      </w:r>
      <w:r w:rsidRPr="006D71C9">
        <w:rPr>
          <w:rFonts w:ascii="Arial" w:hAnsi="Arial" w:cs="B Nazanin"/>
          <w:sz w:val="20"/>
          <w:szCs w:val="20"/>
          <w:rtl/>
          <w:lang w:bidi="fa-IR"/>
        </w:rPr>
        <w:t>ساخته شناخته و در سه گروه دسته بند</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شد</w:t>
      </w:r>
      <w:r w:rsidRPr="006D71C9">
        <w:rPr>
          <w:rFonts w:ascii="Arial" w:hAnsi="Arial" w:cs="B Nazanin" w:hint="cs"/>
          <w:sz w:val="20"/>
          <w:szCs w:val="20"/>
          <w:rtl/>
          <w:lang w:bidi="fa-IR"/>
        </w:rPr>
        <w:t>:</w:t>
      </w:r>
    </w:p>
    <w:p w14:paraId="6C88C427" w14:textId="77777777" w:rsidR="00000565" w:rsidRPr="006D71C9" w:rsidRDefault="00000565" w:rsidP="0019013E">
      <w:pPr>
        <w:numPr>
          <w:ilvl w:val="0"/>
          <w:numId w:val="27"/>
        </w:numPr>
        <w:bidi/>
        <w:spacing w:after="0" w:line="240" w:lineRule="auto"/>
        <w:contextualSpacing/>
        <w:jc w:val="both"/>
        <w:rPr>
          <w:rFonts w:ascii="Arial" w:hAnsi="Arial" w:cs="B Nazanin"/>
          <w:sz w:val="20"/>
          <w:szCs w:val="20"/>
          <w:rtl/>
          <w:lang w:bidi="fa-IR"/>
        </w:rPr>
      </w:pPr>
      <w:r w:rsidRPr="006D71C9">
        <w:rPr>
          <w:rFonts w:ascii="Arial" w:hAnsi="Arial" w:cs="B Nazanin"/>
          <w:sz w:val="20"/>
          <w:szCs w:val="20"/>
          <w:rtl/>
          <w:lang w:bidi="fa-IR"/>
        </w:rPr>
        <w:t>ساختمان</w:t>
      </w:r>
      <w:r w:rsidRPr="006D71C9">
        <w:rPr>
          <w:rFonts w:ascii="Arial" w:hAnsi="Arial" w:cs="B Nazanin"/>
          <w:sz w:val="20"/>
          <w:szCs w:val="20"/>
          <w:rtl/>
          <w:lang w:bidi="fa-IR"/>
        </w:rPr>
        <w:softHyphen/>
        <w:t>های قطعه ای که در محل"تولید قطعات مدولار شده و با طرحهای متنوع ساخته می</w:t>
      </w:r>
      <w:r w:rsidRPr="006D71C9">
        <w:rPr>
          <w:rFonts w:ascii="Arial" w:hAnsi="Arial" w:cs="B Nazanin"/>
          <w:sz w:val="20"/>
          <w:szCs w:val="20"/>
          <w:rtl/>
          <w:lang w:bidi="fa-IR"/>
        </w:rPr>
        <w:softHyphen/>
        <w:t>شود</w:t>
      </w:r>
      <w:r w:rsidRPr="006D71C9">
        <w:rPr>
          <w:rFonts w:ascii="Arial" w:hAnsi="Arial" w:cs="B Nazanin" w:hint="cs"/>
          <w:sz w:val="20"/>
          <w:szCs w:val="20"/>
          <w:rtl/>
          <w:lang w:bidi="fa-IR"/>
        </w:rPr>
        <w:t>.</w:t>
      </w:r>
    </w:p>
    <w:p w14:paraId="55D9F1EB" w14:textId="77777777" w:rsidR="00000565" w:rsidRPr="006D71C9" w:rsidRDefault="00000565" w:rsidP="0019013E">
      <w:pPr>
        <w:numPr>
          <w:ilvl w:val="0"/>
          <w:numId w:val="27"/>
        </w:numPr>
        <w:bidi/>
        <w:spacing w:after="0" w:line="240" w:lineRule="auto"/>
        <w:contextualSpacing/>
        <w:jc w:val="both"/>
        <w:rPr>
          <w:rFonts w:ascii="Arial" w:hAnsi="Arial" w:cs="B Nazanin"/>
          <w:sz w:val="20"/>
          <w:szCs w:val="20"/>
          <w:lang w:bidi="fa-IR"/>
        </w:rPr>
      </w:pPr>
      <w:r w:rsidRPr="006D71C9">
        <w:rPr>
          <w:rFonts w:ascii="Arial" w:hAnsi="Arial" w:cs="B Nazanin"/>
          <w:sz w:val="20"/>
          <w:szCs w:val="20"/>
          <w:rtl/>
          <w:lang w:bidi="fa-IR"/>
        </w:rPr>
        <w:t>خانه</w:t>
      </w:r>
      <w:r w:rsidRPr="006D71C9">
        <w:rPr>
          <w:rFonts w:ascii="Arial" w:hAnsi="Arial" w:cs="B Nazanin"/>
          <w:sz w:val="20"/>
          <w:szCs w:val="20"/>
          <w:rtl/>
          <w:lang w:bidi="fa-IR"/>
        </w:rPr>
        <w:softHyphen/>
        <w:t>های مدولار قطعات به صورت کاملا پیش ساخته در محل</w:t>
      </w:r>
      <w:r w:rsidRPr="006D71C9">
        <w:rPr>
          <w:rFonts w:ascii="Arial" w:hAnsi="Arial" w:cs="B Nazanin"/>
          <w:sz w:val="20"/>
          <w:szCs w:val="20"/>
          <w:lang w:bidi="fa-IR"/>
        </w:rPr>
        <w:t>" "</w:t>
      </w:r>
      <w:r w:rsidRPr="006D71C9">
        <w:rPr>
          <w:rFonts w:ascii="Arial" w:hAnsi="Arial" w:cs="B Nazanin"/>
          <w:sz w:val="20"/>
          <w:szCs w:val="20"/>
          <w:rtl/>
          <w:lang w:bidi="fa-IR"/>
        </w:rPr>
        <w:t>نصب به یکدیگر متصل میشوند</w:t>
      </w:r>
    </w:p>
    <w:p w14:paraId="2522B7FD" w14:textId="77777777" w:rsidR="00000565" w:rsidRPr="006D71C9" w:rsidRDefault="00000565" w:rsidP="0019013E">
      <w:pPr>
        <w:numPr>
          <w:ilvl w:val="0"/>
          <w:numId w:val="27"/>
        </w:numPr>
        <w:bidi/>
        <w:spacing w:after="0" w:line="240" w:lineRule="auto"/>
        <w:contextualSpacing/>
        <w:jc w:val="both"/>
        <w:rPr>
          <w:rFonts w:ascii="Arial" w:hAnsi="Arial" w:cs="B Nazanin"/>
          <w:sz w:val="20"/>
          <w:szCs w:val="20"/>
          <w:lang w:bidi="fa-IR"/>
        </w:rPr>
      </w:pPr>
      <w:r w:rsidRPr="006D71C9">
        <w:rPr>
          <w:rFonts w:ascii="Arial" w:hAnsi="Arial" w:cs="B Nazanin"/>
          <w:sz w:val="20"/>
          <w:szCs w:val="20"/>
          <w:rtl/>
          <w:lang w:bidi="fa-IR"/>
        </w:rPr>
        <w:t>خانه</w:t>
      </w:r>
      <w:r w:rsidRPr="006D71C9">
        <w:rPr>
          <w:rFonts w:ascii="Arial" w:hAnsi="Arial" w:cs="B Nazanin"/>
          <w:sz w:val="20"/>
          <w:szCs w:val="20"/>
          <w:rtl/>
          <w:lang w:bidi="fa-IR"/>
        </w:rPr>
        <w:softHyphen/>
        <w:t>های متحرک مثل</w:t>
      </w:r>
      <w:r w:rsidRPr="006D71C9">
        <w:rPr>
          <w:rFonts w:ascii="Arial" w:hAnsi="Arial" w:cs="B Nazanin" w:hint="cs"/>
          <w:sz w:val="20"/>
          <w:szCs w:val="20"/>
          <w:rtl/>
          <w:lang w:bidi="fa-IR"/>
        </w:rPr>
        <w:t>(</w:t>
      </w:r>
      <w:r w:rsidRPr="006D71C9">
        <w:rPr>
          <w:rFonts w:ascii="Arial" w:hAnsi="Arial" w:cs="B Nazanin"/>
          <w:sz w:val="20"/>
          <w:szCs w:val="20"/>
          <w:rtl/>
          <w:lang w:bidi="fa-IR"/>
        </w:rPr>
        <w:t xml:space="preserve"> کاروانها که قابلیت حرکت و جابه جایی </w:t>
      </w:r>
      <w:r w:rsidRPr="006D71C9">
        <w:rPr>
          <w:rFonts w:ascii="Arial" w:hAnsi="Arial" w:cs="B Nazanin" w:hint="cs"/>
          <w:sz w:val="20"/>
          <w:szCs w:val="20"/>
          <w:rtl/>
          <w:lang w:bidi="fa-IR"/>
        </w:rPr>
        <w:t>)</w:t>
      </w:r>
      <w:r w:rsidRPr="006D71C9">
        <w:rPr>
          <w:rFonts w:ascii="Arial" w:hAnsi="Arial" w:cs="B Nazanin"/>
          <w:sz w:val="20"/>
          <w:szCs w:val="20"/>
          <w:rtl/>
          <w:lang w:bidi="fa-IR"/>
        </w:rPr>
        <w:t>دارند</w:t>
      </w:r>
      <w:r w:rsidRPr="006D71C9">
        <w:rPr>
          <w:rFonts w:ascii="Arial" w:hAnsi="Arial" w:cs="B Nazanin" w:hint="cs"/>
          <w:sz w:val="20"/>
          <w:szCs w:val="20"/>
          <w:rtl/>
          <w:lang w:bidi="fa-IR"/>
        </w:rPr>
        <w:t xml:space="preserve"> که در اینباره نیز </w:t>
      </w:r>
      <w:r w:rsidRPr="006D71C9">
        <w:rPr>
          <w:rFonts w:ascii="Arial" w:hAnsi="Arial" w:cs="B Nazanin"/>
          <w:sz w:val="20"/>
          <w:szCs w:val="20"/>
          <w:rtl/>
          <w:lang w:bidi="fa-IR"/>
        </w:rPr>
        <w:t>افزایش طول عمر محصول صنعتی به دو صورت قابل دستیابی است</w:t>
      </w:r>
      <w:r w:rsidRPr="006D71C9">
        <w:rPr>
          <w:rFonts w:ascii="Arial" w:hAnsi="Arial" w:cs="B Nazanin" w:hint="cs"/>
          <w:sz w:val="20"/>
          <w:szCs w:val="20"/>
          <w:rtl/>
          <w:lang w:bidi="fa-IR"/>
        </w:rPr>
        <w:t>:</w:t>
      </w:r>
    </w:p>
    <w:p w14:paraId="3FF922CD" w14:textId="77777777" w:rsidR="00000565" w:rsidRPr="006D71C9" w:rsidRDefault="00000565" w:rsidP="0019013E">
      <w:pPr>
        <w:bidi/>
        <w:spacing w:after="0" w:line="240" w:lineRule="auto"/>
        <w:jc w:val="both"/>
        <w:rPr>
          <w:rFonts w:ascii="Arial" w:hAnsi="Arial" w:cs="B Nazanin"/>
          <w:sz w:val="20"/>
          <w:szCs w:val="20"/>
          <w:lang w:bidi="fa-IR"/>
        </w:rPr>
      </w:pPr>
      <w:r w:rsidRPr="006D71C9">
        <w:rPr>
          <w:rFonts w:ascii="Arial" w:hAnsi="Arial" w:cs="B Nazanin"/>
          <w:sz w:val="20"/>
          <w:szCs w:val="20"/>
          <w:rtl/>
          <w:lang w:bidi="fa-IR"/>
        </w:rPr>
        <w:t>الف</w:t>
      </w:r>
      <w:r w:rsidRPr="006D71C9">
        <w:rPr>
          <w:rFonts w:ascii="Arial" w:hAnsi="Arial" w:cs="B Nazanin" w:hint="cs"/>
          <w:sz w:val="20"/>
          <w:szCs w:val="20"/>
          <w:rtl/>
          <w:lang w:bidi="fa-IR"/>
        </w:rPr>
        <w:t>:</w:t>
      </w:r>
      <w:r w:rsidRPr="006D71C9">
        <w:rPr>
          <w:rFonts w:ascii="Arial" w:hAnsi="Arial" w:cs="B Nazanin"/>
          <w:sz w:val="20"/>
          <w:szCs w:val="20"/>
          <w:rtl/>
          <w:lang w:bidi="fa-IR"/>
        </w:rPr>
        <w:t xml:space="preserve"> افزایش طول عمر محصول در حالت موثر طبیعی آن ماندگاری</w:t>
      </w:r>
    </w:p>
    <w:p w14:paraId="53B8EDA9" w14:textId="77777777" w:rsidR="00000565" w:rsidRPr="006D71C9" w:rsidRDefault="00000565" w:rsidP="0019013E">
      <w:pPr>
        <w:bidi/>
        <w:spacing w:after="0" w:line="240" w:lineRule="auto"/>
        <w:jc w:val="both"/>
        <w:rPr>
          <w:rFonts w:ascii="Arial" w:hAnsi="Arial" w:cs="B Nazanin"/>
          <w:sz w:val="20"/>
          <w:szCs w:val="20"/>
          <w:lang w:bidi="fa-IR"/>
        </w:rPr>
      </w:pPr>
      <w:r w:rsidRPr="006D71C9">
        <w:rPr>
          <w:rFonts w:ascii="Arial" w:hAnsi="Arial" w:cs="B Nazanin"/>
          <w:sz w:val="20"/>
          <w:szCs w:val="20"/>
          <w:rtl/>
          <w:lang w:bidi="fa-IR"/>
        </w:rPr>
        <w:t>ب</w:t>
      </w:r>
      <w:r w:rsidRPr="006D71C9">
        <w:rPr>
          <w:rFonts w:ascii="Arial" w:hAnsi="Arial" w:cs="B Nazanin" w:hint="cs"/>
          <w:sz w:val="20"/>
          <w:szCs w:val="20"/>
          <w:rtl/>
          <w:lang w:bidi="fa-IR"/>
        </w:rPr>
        <w:t>:</w:t>
      </w:r>
      <w:r w:rsidRPr="006D71C9">
        <w:rPr>
          <w:rFonts w:ascii="Arial" w:hAnsi="Arial" w:cs="B Nazanin"/>
          <w:sz w:val="20"/>
          <w:szCs w:val="20"/>
          <w:rtl/>
          <w:lang w:bidi="fa-IR"/>
        </w:rPr>
        <w:t xml:space="preserve"> انطباق محصول با شرایط عملی جدید سازگاری </w:t>
      </w:r>
    </w:p>
    <w:p w14:paraId="78824867" w14:textId="77777777" w:rsidR="00000565" w:rsidRPr="006D71C9" w:rsidRDefault="00000565" w:rsidP="0019013E">
      <w:pPr>
        <w:bidi/>
        <w:spacing w:after="0" w:line="240" w:lineRule="auto"/>
        <w:jc w:val="both"/>
        <w:rPr>
          <w:rFonts w:ascii="Arial" w:hAnsi="Arial" w:cs="B Nazanin"/>
          <w:rtl/>
          <w:lang w:bidi="fa-IR"/>
        </w:rPr>
      </w:pPr>
      <w:r w:rsidRPr="006D71C9">
        <w:rPr>
          <w:rFonts w:ascii="Arial" w:hAnsi="Arial" w:cs="B Nazanin"/>
          <w:sz w:val="20"/>
          <w:szCs w:val="20"/>
          <w:rtl/>
          <w:lang w:bidi="fa-IR"/>
        </w:rPr>
        <w:t>از دیگر مزایای صنعتی سازی سازگاری این شیوه با محیط است</w:t>
      </w:r>
      <w:r w:rsidRPr="006D71C9">
        <w:rPr>
          <w:rFonts w:ascii="Arial" w:hAnsi="Arial" w:cs="B Nazanin" w:hint="cs"/>
          <w:sz w:val="20"/>
          <w:szCs w:val="20"/>
          <w:rtl/>
          <w:lang w:bidi="fa-IR"/>
        </w:rPr>
        <w:t>.</w:t>
      </w:r>
      <w:r w:rsidRPr="006D71C9">
        <w:rPr>
          <w:rFonts w:ascii="Arial" w:hAnsi="Arial" w:cs="B Nazanin"/>
          <w:sz w:val="20"/>
          <w:szCs w:val="20"/>
          <w:rtl/>
          <w:lang w:bidi="fa-IR"/>
        </w:rPr>
        <w:t xml:space="preserve"> سازگاری بر ظرفیت ساختمان در تطبیق با تغییرات مهم دلالت دارد تغییرات هم در شرایط اجتماعی اقتصادی و کالبد پیرامونی و هم در نیازها و انتظارات ساکنان غیرقابل اجتناب هستند</w:t>
      </w:r>
      <w:r w:rsidRPr="006D71C9">
        <w:rPr>
          <w:rFonts w:ascii="Arial" w:hAnsi="Arial" w:cs="B Nazanin" w:hint="cs"/>
          <w:sz w:val="20"/>
          <w:szCs w:val="20"/>
          <w:rtl/>
          <w:lang w:bidi="fa-IR"/>
        </w:rPr>
        <w:t xml:space="preserve">(معماری، 1400: 9). </w:t>
      </w:r>
    </w:p>
    <w:p w14:paraId="6E0986D8" w14:textId="08DC83DA" w:rsidR="00000565" w:rsidRPr="006D71C9" w:rsidRDefault="00000565" w:rsidP="0019013E">
      <w:pPr>
        <w:pStyle w:val="1"/>
        <w:numPr>
          <w:ilvl w:val="0"/>
          <w:numId w:val="0"/>
        </w:numPr>
        <w:ind w:left="375"/>
        <w:rPr>
          <w:sz w:val="14"/>
          <w:szCs w:val="18"/>
          <w:rtl/>
        </w:rPr>
      </w:pPr>
      <w:r w:rsidRPr="006D71C9">
        <w:rPr>
          <w:rFonts w:hint="cs"/>
          <w:sz w:val="14"/>
          <w:szCs w:val="18"/>
          <w:rtl/>
        </w:rPr>
        <w:t>1-هزینه</w:t>
      </w:r>
    </w:p>
    <w:p w14:paraId="4C100583" w14:textId="77777777" w:rsidR="00000565" w:rsidRPr="006D71C9" w:rsidRDefault="00000565" w:rsidP="0019013E">
      <w:pPr>
        <w:bidi/>
        <w:spacing w:after="0" w:line="240" w:lineRule="auto"/>
        <w:jc w:val="both"/>
        <w:rPr>
          <w:rFonts w:ascii="Arial" w:hAnsi="Arial" w:cs="B Nazanin"/>
          <w:rtl/>
          <w:lang w:bidi="fa-IR"/>
        </w:rPr>
      </w:pPr>
      <w:r w:rsidRPr="006D71C9">
        <w:rPr>
          <w:rFonts w:ascii="Arial" w:hAnsi="Arial" w:cs="B Nazanin" w:hint="eastAsia"/>
          <w:sz w:val="20"/>
          <w:szCs w:val="20"/>
          <w:rtl/>
          <w:lang w:bidi="fa-IR"/>
        </w:rPr>
        <w:t>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تواند در مقا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سه</w:t>
      </w:r>
      <w:r w:rsidRPr="006D71C9">
        <w:rPr>
          <w:rFonts w:ascii="Arial" w:hAnsi="Arial" w:cs="B Nazanin"/>
          <w:sz w:val="20"/>
          <w:szCs w:val="20"/>
          <w:rtl/>
          <w:lang w:bidi="fa-IR"/>
        </w:rPr>
        <w:t xml:space="preserve"> با روش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سنت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ساخت مقرون به صرفه تر باشد. به عنوان مثال، </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ک</w:t>
      </w:r>
      <w:r w:rsidRPr="006D71C9">
        <w:rPr>
          <w:rFonts w:ascii="Arial" w:hAnsi="Arial" w:cs="B Nazanin"/>
          <w:sz w:val="20"/>
          <w:szCs w:val="20"/>
          <w:rtl/>
          <w:lang w:bidi="fa-IR"/>
        </w:rPr>
        <w:t xml:space="preserve"> مطالعه در سال 2012 توسط </w:t>
      </w:r>
      <w:r w:rsidRPr="006D71C9">
        <w:rPr>
          <w:rFonts w:asciiTheme="majorBidi" w:hAnsiTheme="majorBidi" w:cstheme="majorBidi"/>
          <w:sz w:val="18"/>
          <w:szCs w:val="18"/>
          <w:lang w:bidi="fa-IR"/>
        </w:rPr>
        <w:t>BRANZ</w:t>
      </w:r>
      <w:r w:rsidRPr="006D71C9">
        <w:rPr>
          <w:rFonts w:ascii="Arial" w:hAnsi="Arial" w:cs="B Nazanin"/>
          <w:sz w:val="18"/>
          <w:szCs w:val="18"/>
          <w:rtl/>
          <w:lang w:bidi="fa-IR"/>
        </w:rPr>
        <w:t xml:space="preserve"> </w:t>
      </w:r>
      <w:r w:rsidRPr="006D71C9">
        <w:rPr>
          <w:rFonts w:ascii="Arial" w:hAnsi="Arial" w:cs="B Nazanin"/>
          <w:sz w:val="20"/>
          <w:szCs w:val="20"/>
          <w:rtl/>
          <w:lang w:bidi="fa-IR"/>
        </w:rPr>
        <w:t>(در ن</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وزلند</w:t>
      </w:r>
      <w:r w:rsidRPr="006D71C9">
        <w:rPr>
          <w:rFonts w:ascii="Arial" w:hAnsi="Arial" w:cs="B Nazanin"/>
          <w:sz w:val="20"/>
          <w:szCs w:val="20"/>
          <w:rtl/>
          <w:lang w:bidi="fa-IR"/>
        </w:rPr>
        <w:t>) نشان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دهد که کاهش زمان ساخت خانه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تواند به معنا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صرفه جو</w:t>
      </w:r>
      <w:r w:rsidRPr="006D71C9">
        <w:rPr>
          <w:rFonts w:ascii="Arial" w:hAnsi="Arial" w:cs="B Nazanin" w:hint="cs"/>
          <w:sz w:val="20"/>
          <w:szCs w:val="20"/>
          <w:rtl/>
          <w:lang w:bidi="fa-IR"/>
        </w:rPr>
        <w:t>یی</w:t>
      </w:r>
      <w:r w:rsidRPr="006D71C9">
        <w:rPr>
          <w:rFonts w:ascii="Arial" w:hAnsi="Arial" w:cs="B Nazanin"/>
          <w:sz w:val="20"/>
          <w:szCs w:val="20"/>
          <w:rtl/>
          <w:lang w:bidi="fa-IR"/>
        </w:rPr>
        <w:t xml:space="preserve"> 1000-1600 دلار در هفته باشد. حت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ک</w:t>
      </w:r>
      <w:r w:rsidRPr="006D71C9">
        <w:rPr>
          <w:rFonts w:ascii="Arial" w:hAnsi="Arial" w:cs="B Nazanin"/>
          <w:sz w:val="20"/>
          <w:szCs w:val="20"/>
          <w:rtl/>
          <w:lang w:bidi="fa-IR"/>
        </w:rPr>
        <w:t xml:space="preserve"> درصد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بهر</w:t>
      </w:r>
      <w:r w:rsidRPr="006D71C9">
        <w:rPr>
          <w:rFonts w:ascii="Arial" w:hAnsi="Arial" w:cs="B Nazanin" w:hint="eastAsia"/>
          <w:sz w:val="20"/>
          <w:szCs w:val="20"/>
          <w:rtl/>
          <w:lang w:bidi="fa-IR"/>
        </w:rPr>
        <w:t>ه</w:t>
      </w:r>
      <w:r w:rsidRPr="006D71C9">
        <w:rPr>
          <w:rFonts w:ascii="Arial" w:hAnsi="Arial" w:cs="B Nazanin"/>
          <w:sz w:val="20"/>
          <w:szCs w:val="20"/>
          <w:rtl/>
          <w:lang w:bidi="fa-IR"/>
        </w:rPr>
        <w:t xml:space="preserve"> ور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ن</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رو</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کار در بخش ساخت و ساز ارزش</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معادل 139 م</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ل</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ون</w:t>
      </w:r>
      <w:r w:rsidRPr="006D71C9">
        <w:rPr>
          <w:rFonts w:ascii="Arial" w:hAnsi="Arial" w:cs="B Nazanin"/>
          <w:sz w:val="20"/>
          <w:szCs w:val="20"/>
          <w:rtl/>
          <w:lang w:bidi="fa-IR"/>
        </w:rPr>
        <w:t xml:space="preserve"> دلار برا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اقتصاد ن</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وزلند</w:t>
      </w:r>
      <w:r w:rsidRPr="006D71C9">
        <w:rPr>
          <w:rFonts w:ascii="Arial" w:hAnsi="Arial" w:cs="B Nazanin"/>
          <w:sz w:val="20"/>
          <w:szCs w:val="20"/>
          <w:rtl/>
          <w:lang w:bidi="fa-IR"/>
        </w:rPr>
        <w:t xml:space="preserve"> دارد </w:t>
      </w:r>
      <w:r w:rsidRPr="006D71C9">
        <w:rPr>
          <w:rFonts w:ascii="Arial" w:hAnsi="Arial" w:cs="B Nazanin" w:hint="cs"/>
          <w:sz w:val="20"/>
          <w:szCs w:val="20"/>
          <w:rtl/>
          <w:lang w:bidi="fa-IR"/>
        </w:rPr>
        <w:t>(</w:t>
      </w:r>
      <w:r w:rsidRPr="006D71C9">
        <w:rPr>
          <w:rFonts w:asciiTheme="majorBidi" w:hAnsiTheme="majorBidi" w:cstheme="majorBidi"/>
          <w:sz w:val="18"/>
          <w:szCs w:val="18"/>
          <w:lang w:bidi="fa-IR"/>
        </w:rPr>
        <w:t>Hunt</w:t>
      </w:r>
      <w:r w:rsidRPr="006D71C9">
        <w:rPr>
          <w:rFonts w:ascii="Arial" w:hAnsi="Arial" w:cs="B Nazanin"/>
          <w:sz w:val="20"/>
          <w:szCs w:val="20"/>
          <w:lang w:bidi="fa-IR"/>
        </w:rPr>
        <w:t>,</w:t>
      </w:r>
      <w:r w:rsidRPr="006D71C9">
        <w:rPr>
          <w:rFonts w:ascii="Arial" w:hAnsi="Arial" w:cs="B Nazanin"/>
          <w:sz w:val="18"/>
          <w:szCs w:val="18"/>
          <w:lang w:bidi="fa-IR"/>
        </w:rPr>
        <w:t>2016 : 7</w:t>
      </w:r>
      <w:r w:rsidRPr="006D71C9">
        <w:rPr>
          <w:rFonts w:ascii="Arial" w:hAnsi="Arial" w:cs="B Nazanin" w:hint="cs"/>
          <w:sz w:val="20"/>
          <w:szCs w:val="20"/>
          <w:rtl/>
          <w:lang w:bidi="fa-IR"/>
        </w:rPr>
        <w:t xml:space="preserve">). </w:t>
      </w:r>
      <w:r w:rsidRPr="006D71C9">
        <w:rPr>
          <w:rFonts w:ascii="Arial" w:hAnsi="Arial" w:cs="B Nazanin"/>
          <w:sz w:val="20"/>
          <w:szCs w:val="20"/>
          <w:rtl/>
          <w:lang w:bidi="fa-IR"/>
        </w:rPr>
        <w:t>ا</w:t>
      </w:r>
      <w:r w:rsidRPr="006D71C9">
        <w:rPr>
          <w:rFonts w:ascii="Arial" w:hAnsi="Arial" w:cs="B Nazanin" w:hint="cs"/>
          <w:sz w:val="20"/>
          <w:szCs w:val="20"/>
          <w:rtl/>
          <w:lang w:bidi="fa-IR"/>
        </w:rPr>
        <w:t>ز این گزارش</w:t>
      </w:r>
      <w:r w:rsidRPr="006D71C9">
        <w:rPr>
          <w:rFonts w:ascii="Arial" w:hAnsi="Arial" w:cs="B Nazanin"/>
          <w:sz w:val="20"/>
          <w:szCs w:val="20"/>
          <w:rtl/>
          <w:lang w:bidi="fa-IR"/>
        </w:rPr>
        <w:t xml:space="preserve"> در</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افتن</w:t>
      </w:r>
      <w:r w:rsidRPr="006D71C9">
        <w:rPr>
          <w:rFonts w:ascii="Arial" w:hAnsi="Arial" w:cs="B Nazanin"/>
          <w:sz w:val="20"/>
          <w:szCs w:val="20"/>
          <w:rtl/>
          <w:lang w:bidi="fa-IR"/>
        </w:rPr>
        <w:t xml:space="preserve">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10 درصد</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w:t>
      </w:r>
      <w:r w:rsidRPr="006D71C9">
        <w:rPr>
          <w:rFonts w:ascii="Arial" w:hAnsi="Arial" w:cs="B Nazanin"/>
          <w:sz w:val="20"/>
          <w:szCs w:val="20"/>
          <w:rtl/>
          <w:lang w:bidi="fa-IR"/>
        </w:rPr>
        <w:lastRenderedPageBreak/>
        <w:t>در بهره ور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ن</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رو</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کار، تول</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د</w:t>
      </w:r>
      <w:r w:rsidRPr="006D71C9">
        <w:rPr>
          <w:rFonts w:ascii="Arial" w:hAnsi="Arial" w:cs="B Nazanin"/>
          <w:sz w:val="20"/>
          <w:szCs w:val="20"/>
          <w:rtl/>
          <w:lang w:bidi="fa-IR"/>
        </w:rPr>
        <w:t xml:space="preserve"> ناخالص داخل</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w:t>
      </w:r>
      <w:r w:rsidRPr="006D71C9">
        <w:rPr>
          <w:rFonts w:asciiTheme="majorBidi" w:hAnsiTheme="majorBidi" w:cstheme="majorBidi"/>
          <w:sz w:val="18"/>
          <w:szCs w:val="18"/>
          <w:lang w:bidi="fa-IR"/>
        </w:rPr>
        <w:t>GDP</w:t>
      </w:r>
      <w:r w:rsidRPr="006D71C9">
        <w:rPr>
          <w:rFonts w:ascii="Arial" w:hAnsi="Arial" w:cs="B Nazanin"/>
          <w:sz w:val="20"/>
          <w:szCs w:val="20"/>
          <w:rtl/>
          <w:lang w:bidi="fa-IR"/>
        </w:rPr>
        <w:t>) را به م</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زان</w:t>
      </w:r>
      <w:r w:rsidRPr="006D71C9">
        <w:rPr>
          <w:rFonts w:ascii="Arial" w:hAnsi="Arial" w:cs="B Nazanin"/>
          <w:sz w:val="20"/>
          <w:szCs w:val="20"/>
          <w:rtl/>
          <w:lang w:bidi="fa-IR"/>
        </w:rPr>
        <w:t xml:space="preserve"> 2 م</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ل</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ارد</w:t>
      </w:r>
      <w:r w:rsidRPr="006D71C9">
        <w:rPr>
          <w:rFonts w:ascii="Arial" w:hAnsi="Arial" w:cs="B Nazanin"/>
          <w:sz w:val="20"/>
          <w:szCs w:val="20"/>
          <w:rtl/>
          <w:lang w:bidi="fa-IR"/>
        </w:rPr>
        <w:t xml:space="preserve"> دلار در اقتصاد ن</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وزلند</w:t>
      </w:r>
      <w:r w:rsidRPr="006D71C9">
        <w:rPr>
          <w:rFonts w:ascii="Arial" w:hAnsi="Arial" w:cs="B Nazanin"/>
          <w:sz w:val="20"/>
          <w:szCs w:val="20"/>
          <w:rtl/>
          <w:lang w:bidi="fa-IR"/>
        </w:rPr>
        <w:t xml:space="preserve">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دهد، پ</w:t>
      </w:r>
      <w:r w:rsidRPr="006D71C9">
        <w:rPr>
          <w:rFonts w:ascii="Arial" w:hAnsi="Arial" w:cs="B Nazanin" w:hint="eastAsia"/>
          <w:sz w:val="20"/>
          <w:szCs w:val="20"/>
          <w:rtl/>
          <w:lang w:bidi="fa-IR"/>
        </w:rPr>
        <w:t>شت</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بان</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sz w:val="20"/>
          <w:szCs w:val="20"/>
          <w:rtl/>
          <w:lang w:bidi="fa-IR"/>
        </w:rPr>
        <w:softHyphen/>
        <w:t>کند. 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افته</w:t>
      </w:r>
      <w:r w:rsidRPr="006D71C9">
        <w:rPr>
          <w:rFonts w:ascii="Arial" w:hAnsi="Arial" w:cs="B Nazanin"/>
          <w:sz w:val="20"/>
          <w:szCs w:val="20"/>
          <w:rtl/>
          <w:lang w:bidi="fa-IR"/>
        </w:rPr>
        <w:softHyphen/>
        <w:t xml:space="preserve">ها مشابه تاور </w:t>
      </w:r>
      <w:r w:rsidRPr="006D71C9">
        <w:rPr>
          <w:rFonts w:ascii="Arial" w:hAnsi="Arial" w:cs="B Nazanin"/>
          <w:sz w:val="20"/>
          <w:szCs w:val="20"/>
          <w:lang w:bidi="fa-IR"/>
        </w:rPr>
        <w:t xml:space="preserve"> </w:t>
      </w:r>
      <w:r w:rsidRPr="006D71C9">
        <w:rPr>
          <w:rFonts w:ascii="Arial" w:hAnsi="Arial" w:cs="B Nazanin"/>
          <w:sz w:val="20"/>
          <w:szCs w:val="20"/>
          <w:rtl/>
          <w:lang w:bidi="fa-IR"/>
        </w:rPr>
        <w:t>است</w:t>
      </w:r>
      <w:r w:rsidRPr="006D71C9">
        <w:rPr>
          <w:rFonts w:ascii="Arial" w:hAnsi="Arial" w:cs="B Nazanin" w:hint="cs"/>
          <w:sz w:val="20"/>
          <w:szCs w:val="20"/>
          <w:rtl/>
          <w:lang w:bidi="fa-IR"/>
        </w:rPr>
        <w:t>(</w:t>
      </w:r>
      <w:r w:rsidRPr="006D71C9">
        <w:rPr>
          <w:rFonts w:asciiTheme="majorBidi" w:hAnsiTheme="majorBidi" w:cstheme="majorBidi"/>
          <w:sz w:val="18"/>
          <w:szCs w:val="18"/>
          <w:lang w:bidi="fa-IR"/>
        </w:rPr>
        <w:t>Raadhya</w:t>
      </w:r>
      <w:r w:rsidRPr="006D71C9">
        <w:rPr>
          <w:rFonts w:ascii="Arial" w:hAnsi="Arial" w:cs="B Nazanin"/>
          <w:sz w:val="20"/>
          <w:szCs w:val="20"/>
          <w:lang w:bidi="fa-IR"/>
        </w:rPr>
        <w:t>,</w:t>
      </w:r>
      <w:r w:rsidRPr="006D71C9">
        <w:rPr>
          <w:rFonts w:ascii="Arial" w:hAnsi="Arial" w:cs="B Nazanin"/>
          <w:sz w:val="18"/>
          <w:szCs w:val="18"/>
          <w:lang w:bidi="fa-IR"/>
        </w:rPr>
        <w:t>2020: 5</w:t>
      </w:r>
      <w:r w:rsidRPr="006D71C9">
        <w:rPr>
          <w:rFonts w:ascii="Arial" w:hAnsi="Arial" w:cs="B Nazanin" w:hint="cs"/>
          <w:sz w:val="20"/>
          <w:szCs w:val="20"/>
          <w:rtl/>
          <w:lang w:bidi="fa-IR"/>
        </w:rPr>
        <w:t xml:space="preserve">). </w:t>
      </w:r>
      <w:r w:rsidRPr="006D71C9">
        <w:rPr>
          <w:rFonts w:ascii="Arial" w:hAnsi="Arial" w:cs="B Nazanin"/>
          <w:sz w:val="20"/>
          <w:szCs w:val="20"/>
          <w:rtl/>
          <w:lang w:bidi="fa-IR"/>
        </w:rPr>
        <w:t xml:space="preserve"> که ب</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ان</w:t>
      </w:r>
      <w:r w:rsidRPr="006D71C9">
        <w:rPr>
          <w:rFonts w:ascii="Arial" w:hAnsi="Arial" w:cs="B Nazanin"/>
          <w:sz w:val="20"/>
          <w:szCs w:val="20"/>
          <w:rtl/>
          <w:lang w:bidi="fa-IR"/>
        </w:rPr>
        <w:t xml:space="preserve"> کرد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 به طور بالقوه از نظر اقتصاد</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بس</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ار</w:t>
      </w:r>
      <w:r w:rsidRPr="006D71C9">
        <w:rPr>
          <w:rFonts w:ascii="Arial" w:hAnsi="Arial" w:cs="B Nazanin"/>
          <w:sz w:val="20"/>
          <w:szCs w:val="20"/>
          <w:rtl/>
          <w:lang w:bidi="fa-IR"/>
        </w:rPr>
        <w:t xml:space="preserve"> کارآمدتر در مقا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سه</w:t>
      </w:r>
      <w:r w:rsidRPr="006D71C9">
        <w:rPr>
          <w:rFonts w:ascii="Arial" w:hAnsi="Arial" w:cs="B Nazanin"/>
          <w:sz w:val="20"/>
          <w:szCs w:val="20"/>
          <w:rtl/>
          <w:lang w:bidi="fa-IR"/>
        </w:rPr>
        <w:t xml:space="preserve"> با روش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ساخت و ساز سنت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است. دلا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ل</w:t>
      </w:r>
      <w:r w:rsidRPr="006D71C9">
        <w:rPr>
          <w:rFonts w:ascii="Arial" w:hAnsi="Arial" w:cs="B Nazanin"/>
          <w:sz w:val="20"/>
          <w:szCs w:val="20"/>
          <w:rtl/>
          <w:lang w:bidi="fa-IR"/>
        </w:rPr>
        <w:t xml:space="preserve"> ارائه شده برا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امر کاهش هز</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نه</w:t>
      </w:r>
      <w:r w:rsidRPr="006D71C9">
        <w:rPr>
          <w:rFonts w:ascii="Arial" w:hAnsi="Arial" w:cs="B Nazanin"/>
          <w:sz w:val="20"/>
          <w:szCs w:val="20"/>
          <w:rtl/>
          <w:lang w:bidi="fa-IR"/>
        </w:rPr>
        <w:t xml:space="preserve">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ساخت و ساز، کاهش زمان ساخت و کاهش نقص در اتمام است. به‌</w:t>
      </w:r>
      <w:r w:rsidRPr="006D71C9">
        <w:rPr>
          <w:rFonts w:ascii="Arial" w:hAnsi="Arial" w:cs="B Nazanin" w:hint="eastAsia"/>
          <w:sz w:val="20"/>
          <w:szCs w:val="20"/>
          <w:rtl/>
          <w:lang w:bidi="fa-IR"/>
        </w:rPr>
        <w:t>علاوه،</w:t>
      </w:r>
      <w:r w:rsidRPr="006D71C9">
        <w:rPr>
          <w:rFonts w:ascii="Arial" w:hAnsi="Arial" w:cs="B Nazanin"/>
          <w:sz w:val="20"/>
          <w:szCs w:val="20"/>
          <w:rtl/>
          <w:lang w:bidi="fa-IR"/>
        </w:rPr>
        <w:t xml:space="preserve">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ش‌ساخته‌ساز</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تواند</w:t>
      </w:r>
      <w:r w:rsidRPr="006D71C9">
        <w:rPr>
          <w:rFonts w:ascii="Arial" w:hAnsi="Arial" w:cs="B Nazanin"/>
          <w:sz w:val="20"/>
          <w:szCs w:val="20"/>
          <w:rtl/>
          <w:lang w:bidi="fa-IR"/>
        </w:rPr>
        <w:t xml:space="preserve"> هز</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نه‌ها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نگهدار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زم</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پس‌انداز پرداخت سود وام بانک</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را از طر</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ق</w:t>
      </w:r>
      <w:r w:rsidRPr="006D71C9">
        <w:rPr>
          <w:rFonts w:ascii="Arial" w:hAnsi="Arial" w:cs="B Nazanin"/>
          <w:sz w:val="20"/>
          <w:szCs w:val="20"/>
          <w:rtl/>
          <w:lang w:bidi="fa-IR"/>
        </w:rPr>
        <w:t xml:space="preserve"> صرفه‌جو</w:t>
      </w:r>
      <w:r w:rsidRPr="006D71C9">
        <w:rPr>
          <w:rFonts w:ascii="Arial" w:hAnsi="Arial" w:cs="B Nazanin" w:hint="cs"/>
          <w:sz w:val="20"/>
          <w:szCs w:val="20"/>
          <w:rtl/>
          <w:lang w:bidi="fa-IR"/>
        </w:rPr>
        <w:t>یی</w:t>
      </w:r>
      <w:r w:rsidRPr="006D71C9">
        <w:rPr>
          <w:rFonts w:ascii="Arial" w:hAnsi="Arial" w:cs="B Nazanin"/>
          <w:sz w:val="20"/>
          <w:szCs w:val="20"/>
          <w:rtl/>
          <w:lang w:bidi="fa-IR"/>
        </w:rPr>
        <w:t xml:space="preserve"> در زمان کاهش دهد و از طر</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ق</w:t>
      </w:r>
      <w:r w:rsidRPr="006D71C9">
        <w:rPr>
          <w:rFonts w:ascii="Arial" w:hAnsi="Arial" w:cs="B Nazanin"/>
          <w:sz w:val="20"/>
          <w:szCs w:val="20"/>
          <w:rtl/>
          <w:lang w:bidi="fa-IR"/>
        </w:rPr>
        <w:t xml:space="preserve"> ساخت خانه‌ها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شتر</w:t>
      </w:r>
      <w:r w:rsidRPr="006D71C9">
        <w:rPr>
          <w:rFonts w:ascii="Arial" w:hAnsi="Arial" w:cs="B Nazanin"/>
          <w:sz w:val="20"/>
          <w:szCs w:val="20"/>
          <w:rtl/>
          <w:lang w:bidi="fa-IR"/>
        </w:rPr>
        <w:t xml:space="preserve"> در سال، سود ب</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شتر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به همراه داشته باشد.</w:t>
      </w:r>
      <w:r w:rsidRPr="006D71C9">
        <w:rPr>
          <w:rFonts w:ascii="Arial" w:hAnsi="Arial" w:cs="B Nazanin" w:hint="eastAsia"/>
          <w:sz w:val="20"/>
          <w:szCs w:val="20"/>
          <w:rtl/>
          <w:lang w:bidi="fa-IR"/>
        </w:rPr>
        <w:t>در</w:t>
      </w:r>
      <w:r w:rsidRPr="006D71C9">
        <w:rPr>
          <w:rFonts w:ascii="Arial" w:hAnsi="Arial" w:cs="B Nazanin"/>
          <w:sz w:val="20"/>
          <w:szCs w:val="20"/>
          <w:rtl/>
          <w:lang w:bidi="fa-IR"/>
        </w:rPr>
        <w:t xml:space="preserve"> مقابل مز</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ت</w:t>
      </w:r>
      <w:r w:rsidRPr="006D71C9">
        <w:rPr>
          <w:rFonts w:ascii="Arial" w:hAnsi="Arial" w:cs="B Nazanin"/>
          <w:sz w:val="20"/>
          <w:szCs w:val="20"/>
          <w:rtl/>
          <w:lang w:bidi="fa-IR"/>
        </w:rPr>
        <w:t xml:space="preserve">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اقتصاد</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بالقوه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 رو</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کرد</w:t>
      </w:r>
      <w:r w:rsidRPr="006D71C9">
        <w:rPr>
          <w:rFonts w:ascii="Arial" w:hAnsi="Arial" w:cs="B Nazanin"/>
          <w:sz w:val="20"/>
          <w:szCs w:val="20"/>
          <w:rtl/>
          <w:lang w:bidi="fa-IR"/>
        </w:rPr>
        <w:t xml:space="preserve"> مردم به خانه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 است، که 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خانه ها را به عنوان افزا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استهلاک در طول زمان، و برا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سرما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ه</w:t>
      </w:r>
      <w:r w:rsidRPr="006D71C9">
        <w:rPr>
          <w:rFonts w:ascii="Arial" w:hAnsi="Arial" w:cs="B Nazanin"/>
          <w:sz w:val="20"/>
          <w:szCs w:val="20"/>
          <w:rtl/>
          <w:lang w:bidi="fa-IR"/>
        </w:rPr>
        <w:t xml:space="preserve"> گذار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اجاره 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مناسب نم</w:t>
      </w:r>
      <w:r w:rsidRPr="006D71C9">
        <w:rPr>
          <w:rFonts w:ascii="Arial" w:hAnsi="Arial" w:cs="B Nazanin" w:hint="cs"/>
          <w:sz w:val="20"/>
          <w:szCs w:val="20"/>
          <w:rtl/>
          <w:lang w:bidi="fa-IR"/>
        </w:rPr>
        <w:t>ی</w:t>
      </w:r>
      <w:r w:rsidRPr="006D71C9">
        <w:rPr>
          <w:rFonts w:ascii="Arial" w:hAnsi="Arial" w:cs="B Nazanin"/>
          <w:sz w:val="20"/>
          <w:szCs w:val="20"/>
          <w:rtl/>
          <w:lang w:bidi="fa-IR"/>
        </w:rPr>
        <w:softHyphen/>
        <w:t xml:space="preserve">دانند </w:t>
      </w:r>
      <w:r w:rsidRPr="006D71C9">
        <w:rPr>
          <w:rFonts w:ascii="Arial" w:hAnsi="Arial" w:cs="B Nazanin" w:hint="cs"/>
          <w:sz w:val="20"/>
          <w:szCs w:val="20"/>
          <w:rtl/>
          <w:lang w:bidi="fa-IR"/>
        </w:rPr>
        <w:t>و</w:t>
      </w:r>
      <w:r w:rsidRPr="0019013E">
        <w:rPr>
          <w:rFonts w:ascii="Arial" w:hAnsi="Arial" w:cs="B Nazanin" w:hint="cs"/>
          <w:sz w:val="20"/>
          <w:szCs w:val="20"/>
          <w:rtl/>
          <w:lang w:bidi="fa-IR"/>
        </w:rPr>
        <w:t xml:space="preserve"> همچنین</w:t>
      </w:r>
      <w:r w:rsidRPr="0019013E">
        <w:rPr>
          <w:rFonts w:ascii="Arial" w:hAnsi="Arial" w:cs="B Nazanin" w:hint="eastAsia"/>
          <w:sz w:val="20"/>
          <w:szCs w:val="20"/>
          <w:rtl/>
          <w:lang w:bidi="fa-IR"/>
        </w:rPr>
        <w:t>،</w:t>
      </w:r>
      <w:r w:rsidRPr="0019013E">
        <w:rPr>
          <w:rFonts w:ascii="Arial" w:hAnsi="Arial" w:cs="B Nazanin"/>
          <w:sz w:val="20"/>
          <w:szCs w:val="20"/>
          <w:rtl/>
          <w:lang w:bidi="fa-IR"/>
        </w:rPr>
        <w:t xml:space="preserve"> عل</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رغم</w:t>
      </w:r>
      <w:r w:rsidRPr="0019013E">
        <w:rPr>
          <w:rFonts w:ascii="Arial" w:hAnsi="Arial" w:cs="B Nazanin"/>
          <w:sz w:val="20"/>
          <w:szCs w:val="20"/>
          <w:rtl/>
          <w:lang w:bidi="fa-IR"/>
        </w:rPr>
        <w:t xml:space="preserve"> سرما</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ه‌ها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اول</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ه</w:t>
      </w:r>
      <w:r w:rsidRPr="0019013E">
        <w:rPr>
          <w:rFonts w:ascii="Arial" w:hAnsi="Arial" w:cs="B Nazanin"/>
          <w:sz w:val="20"/>
          <w:szCs w:val="20"/>
          <w:rtl/>
          <w:lang w:bidi="fa-IR"/>
        </w:rPr>
        <w:t xml:space="preserve"> ز</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اد</w:t>
      </w:r>
      <w:r w:rsidRPr="0019013E">
        <w:rPr>
          <w:rFonts w:ascii="Arial" w:hAnsi="Arial" w:cs="B Nazanin"/>
          <w:sz w:val="20"/>
          <w:szCs w:val="20"/>
          <w:rtl/>
          <w:lang w:bidi="fa-IR"/>
        </w:rPr>
        <w:t xml:space="preserve"> مورد ن</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از</w:t>
      </w:r>
      <w:r w:rsidRPr="0019013E">
        <w:rPr>
          <w:rFonts w:ascii="Arial" w:hAnsi="Arial" w:cs="B Nazanin"/>
          <w:sz w:val="20"/>
          <w:szCs w:val="20"/>
          <w:rtl/>
          <w:lang w:bidi="fa-IR"/>
        </w:rPr>
        <w:t xml:space="preserve"> برا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ابزارساز</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برا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w:t>
      </w:r>
      <w:r w:rsidRPr="0019013E">
        <w:rPr>
          <w:rFonts w:ascii="Arial" w:hAnsi="Arial" w:cs="B Nazanin" w:hint="eastAsia"/>
          <w:sz w:val="20"/>
          <w:szCs w:val="20"/>
          <w:rtl/>
          <w:lang w:bidi="fa-IR"/>
        </w:rPr>
        <w:t>ساخت</w:t>
      </w:r>
      <w:r w:rsidRPr="0019013E">
        <w:rPr>
          <w:rFonts w:ascii="Arial" w:hAnsi="Arial" w:cs="B Nazanin"/>
          <w:sz w:val="20"/>
          <w:szCs w:val="20"/>
          <w:rtl/>
          <w:lang w:bidi="fa-IR"/>
        </w:rPr>
        <w:t xml:space="preserve"> کارخانه، مؤسسات مال</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ه</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چ</w:t>
      </w:r>
      <w:r w:rsidRPr="0019013E">
        <w:rPr>
          <w:rFonts w:ascii="Arial" w:hAnsi="Arial" w:cs="B Nazanin"/>
          <w:sz w:val="20"/>
          <w:szCs w:val="20"/>
          <w:rtl/>
          <w:lang w:bidi="fa-IR"/>
        </w:rPr>
        <w:t xml:space="preserve"> علاقه‌ا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به اعطا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وام برا</w:t>
      </w:r>
      <w:r w:rsidRPr="0019013E">
        <w:rPr>
          <w:rFonts w:ascii="Arial" w:hAnsi="Arial" w:cs="B Nazanin" w:hint="cs"/>
          <w:sz w:val="20"/>
          <w:szCs w:val="20"/>
          <w:rtl/>
          <w:lang w:bidi="fa-IR"/>
        </w:rPr>
        <w:t>ی</w:t>
      </w:r>
      <w:r w:rsidRPr="0019013E">
        <w:rPr>
          <w:rFonts w:ascii="Arial" w:hAnsi="Arial" w:cs="B Nazanin"/>
          <w:sz w:val="20"/>
          <w:szCs w:val="20"/>
          <w:rtl/>
          <w:lang w:bidi="fa-IR"/>
        </w:rPr>
        <w:t xml:space="preserve"> ا</w:t>
      </w:r>
      <w:r w:rsidRPr="0019013E">
        <w:rPr>
          <w:rFonts w:ascii="Arial" w:hAnsi="Arial" w:cs="B Nazanin" w:hint="cs"/>
          <w:sz w:val="20"/>
          <w:szCs w:val="20"/>
          <w:rtl/>
          <w:lang w:bidi="fa-IR"/>
        </w:rPr>
        <w:t>ی</w:t>
      </w:r>
      <w:r w:rsidRPr="0019013E">
        <w:rPr>
          <w:rFonts w:ascii="Arial" w:hAnsi="Arial" w:cs="B Nazanin" w:hint="eastAsia"/>
          <w:sz w:val="20"/>
          <w:szCs w:val="20"/>
          <w:rtl/>
          <w:lang w:bidi="fa-IR"/>
        </w:rPr>
        <w:t>ن</w:t>
      </w:r>
      <w:r w:rsidRPr="0019013E">
        <w:rPr>
          <w:rFonts w:ascii="Arial" w:hAnsi="Arial" w:cs="B Nazanin"/>
          <w:sz w:val="20"/>
          <w:szCs w:val="20"/>
          <w:rtl/>
          <w:lang w:bidi="fa-IR"/>
        </w:rPr>
        <w:t xml:space="preserve"> پروژه‌ها ندارند</w:t>
      </w:r>
      <w:r w:rsidRPr="006D71C9">
        <w:rPr>
          <w:rFonts w:ascii="Arial" w:hAnsi="Arial" w:cs="B Nazanin"/>
          <w:rtl/>
          <w:lang w:bidi="fa-IR"/>
        </w:rPr>
        <w:t xml:space="preserve"> </w:t>
      </w:r>
      <w:r w:rsidRPr="006D71C9">
        <w:rPr>
          <w:rFonts w:ascii="Arial" w:hAnsi="Arial" w:cs="B Nazanin" w:hint="cs"/>
          <w:rtl/>
          <w:lang w:bidi="fa-IR"/>
        </w:rPr>
        <w:t>(</w:t>
      </w:r>
      <w:r w:rsidRPr="006D71C9">
        <w:rPr>
          <w:rFonts w:asciiTheme="majorBidi" w:hAnsiTheme="majorBidi" w:cstheme="majorBidi"/>
          <w:sz w:val="18"/>
          <w:szCs w:val="18"/>
          <w:lang w:bidi="fa-IR"/>
        </w:rPr>
        <w:t xml:space="preserve">Khatavkar and colleagues, </w:t>
      </w:r>
      <w:r w:rsidRPr="006D71C9">
        <w:rPr>
          <w:rFonts w:ascii="Arial" w:hAnsi="Arial" w:cs="B Nazanin"/>
          <w:sz w:val="18"/>
          <w:szCs w:val="18"/>
          <w:lang w:bidi="fa-IR"/>
        </w:rPr>
        <w:t>2015:</w:t>
      </w:r>
      <w:r w:rsidRPr="006D71C9">
        <w:rPr>
          <w:rFonts w:ascii="Arial" w:hAnsi="Arial" w:cs="B Nazanin"/>
          <w:sz w:val="20"/>
          <w:szCs w:val="20"/>
          <w:lang w:bidi="fa-IR"/>
        </w:rPr>
        <w:t xml:space="preserve"> </w:t>
      </w:r>
      <w:r w:rsidRPr="006D71C9">
        <w:rPr>
          <w:rFonts w:ascii="Arial" w:hAnsi="Arial" w:cs="B Nazanin"/>
          <w:sz w:val="18"/>
          <w:szCs w:val="18"/>
          <w:lang w:bidi="fa-IR"/>
        </w:rPr>
        <w:t>129</w:t>
      </w:r>
      <w:r w:rsidRPr="006D71C9">
        <w:rPr>
          <w:rFonts w:ascii="Arial" w:hAnsi="Arial" w:cs="B Nazanin" w:hint="cs"/>
          <w:sz w:val="20"/>
          <w:szCs w:val="20"/>
          <w:rtl/>
          <w:lang w:bidi="fa-IR"/>
        </w:rPr>
        <w:t xml:space="preserve">). </w:t>
      </w:r>
      <w:r w:rsidRPr="006D71C9">
        <w:rPr>
          <w:rFonts w:ascii="Arial" w:hAnsi="Arial" w:cs="B Nazanin"/>
          <w:sz w:val="20"/>
          <w:szCs w:val="20"/>
          <w:rtl/>
          <w:lang w:bidi="fa-IR"/>
        </w:rPr>
        <w:t xml:space="preserve"> 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مؤسسات مال</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ترج</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ح</w:t>
      </w:r>
      <w:r w:rsidRPr="006D71C9">
        <w:rPr>
          <w:rFonts w:ascii="Arial" w:hAnsi="Arial" w:cs="B Nazanin"/>
          <w:sz w:val="20"/>
          <w:szCs w:val="20"/>
          <w:rtl/>
          <w:lang w:bidi="fa-IR"/>
        </w:rPr>
        <w:t xml:space="preserve">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دهند پول خود را در پروژه ها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سنت</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تر سرما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ه</w:t>
      </w:r>
      <w:r w:rsidRPr="006D71C9">
        <w:rPr>
          <w:rFonts w:ascii="Arial" w:hAnsi="Arial" w:cs="B Nazanin"/>
          <w:sz w:val="20"/>
          <w:szCs w:val="20"/>
          <w:rtl/>
          <w:lang w:bidi="fa-IR"/>
        </w:rPr>
        <w:t xml:space="preserve"> گذار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کنند که به نظر آنها استهلاک کمتر</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دارند. بنابرا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ن</w:t>
      </w:r>
      <w:r w:rsidRPr="006D71C9">
        <w:rPr>
          <w:rFonts w:ascii="Arial" w:hAnsi="Arial" w:cs="B Nazanin"/>
          <w:sz w:val="20"/>
          <w:szCs w:val="20"/>
          <w:rtl/>
          <w:lang w:bidi="fa-IR"/>
        </w:rPr>
        <w:t xml:space="preserve"> به نظر م</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رسد که پ</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ش</w:t>
      </w:r>
      <w:r w:rsidRPr="006D71C9">
        <w:rPr>
          <w:rFonts w:ascii="Arial" w:hAnsi="Arial" w:cs="B Nazanin"/>
          <w:sz w:val="20"/>
          <w:szCs w:val="20"/>
          <w:rtl/>
          <w:lang w:bidi="fa-IR"/>
        </w:rPr>
        <w:t xml:space="preserve"> ساخته دارا</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مزا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ا</w:t>
      </w:r>
      <w:r w:rsidRPr="006D71C9">
        <w:rPr>
          <w:rFonts w:ascii="Arial" w:hAnsi="Arial" w:cs="B Nazanin"/>
          <w:sz w:val="20"/>
          <w:szCs w:val="20"/>
          <w:rtl/>
          <w:lang w:bidi="fa-IR"/>
        </w:rPr>
        <w:t xml:space="preserve"> و معا</w:t>
      </w:r>
      <w:r w:rsidRPr="006D71C9">
        <w:rPr>
          <w:rFonts w:ascii="Arial" w:hAnsi="Arial" w:cs="B Nazanin" w:hint="cs"/>
          <w:sz w:val="20"/>
          <w:szCs w:val="20"/>
          <w:rtl/>
          <w:lang w:bidi="fa-IR"/>
        </w:rPr>
        <w:t>ی</w:t>
      </w:r>
      <w:r w:rsidRPr="006D71C9">
        <w:rPr>
          <w:rFonts w:ascii="Arial" w:hAnsi="Arial" w:cs="B Nazanin" w:hint="eastAsia"/>
          <w:sz w:val="20"/>
          <w:szCs w:val="20"/>
          <w:rtl/>
          <w:lang w:bidi="fa-IR"/>
        </w:rPr>
        <w:t>ب</w:t>
      </w:r>
      <w:r w:rsidRPr="006D71C9">
        <w:rPr>
          <w:rFonts w:ascii="Arial" w:hAnsi="Arial" w:cs="B Nazanin"/>
          <w:sz w:val="20"/>
          <w:szCs w:val="20"/>
          <w:rtl/>
          <w:lang w:bidi="fa-IR"/>
        </w:rPr>
        <w:t xml:space="preserve"> ا</w:t>
      </w:r>
      <w:r w:rsidRPr="006D71C9">
        <w:rPr>
          <w:rFonts w:ascii="Arial" w:hAnsi="Arial" w:cs="B Nazanin" w:hint="eastAsia"/>
          <w:sz w:val="20"/>
          <w:szCs w:val="20"/>
          <w:rtl/>
          <w:lang w:bidi="fa-IR"/>
        </w:rPr>
        <w:t>قتصاد</w:t>
      </w:r>
      <w:r w:rsidRPr="006D71C9">
        <w:rPr>
          <w:rFonts w:ascii="Arial" w:hAnsi="Arial" w:cs="B Nazanin" w:hint="cs"/>
          <w:sz w:val="20"/>
          <w:szCs w:val="20"/>
          <w:rtl/>
          <w:lang w:bidi="fa-IR"/>
        </w:rPr>
        <w:t>ی</w:t>
      </w:r>
      <w:r w:rsidRPr="006D71C9">
        <w:rPr>
          <w:rFonts w:ascii="Arial" w:hAnsi="Arial" w:cs="B Nazanin"/>
          <w:sz w:val="20"/>
          <w:szCs w:val="20"/>
          <w:rtl/>
          <w:lang w:bidi="fa-IR"/>
        </w:rPr>
        <w:t xml:space="preserve"> است.</w:t>
      </w:r>
    </w:p>
    <w:p w14:paraId="383BABBC" w14:textId="334A91DC" w:rsidR="00000565" w:rsidRPr="006D71C9" w:rsidRDefault="00000565" w:rsidP="00BE65E5">
      <w:pPr>
        <w:pStyle w:val="1"/>
        <w:numPr>
          <w:ilvl w:val="0"/>
          <w:numId w:val="0"/>
        </w:numPr>
        <w:ind w:left="375"/>
        <w:rPr>
          <w:sz w:val="14"/>
          <w:szCs w:val="18"/>
          <w:rtl/>
        </w:rPr>
      </w:pPr>
      <w:r w:rsidRPr="006D71C9">
        <w:rPr>
          <w:rFonts w:hint="cs"/>
          <w:sz w:val="14"/>
          <w:szCs w:val="18"/>
          <w:rtl/>
        </w:rPr>
        <w:t>2-کمبود فناوری</w:t>
      </w:r>
    </w:p>
    <w:p w14:paraId="5598CC8E" w14:textId="77777777" w:rsidR="00000565" w:rsidRPr="006D71C9" w:rsidRDefault="00000565" w:rsidP="0019013E">
      <w:pPr>
        <w:pStyle w:val="A-text"/>
        <w:ind w:firstLine="0"/>
        <w:rPr>
          <w:rFonts w:eastAsia="MS Mincho"/>
          <w:noProof w:val="0"/>
          <w:szCs w:val="20"/>
          <w:rtl/>
          <w:lang w:eastAsia="ja-JP"/>
        </w:rPr>
      </w:pPr>
      <w:r w:rsidRPr="006D71C9">
        <w:rPr>
          <w:rFonts w:eastAsia="MS Mincho"/>
          <w:noProof w:val="0"/>
          <w:szCs w:val="20"/>
          <w:rtl/>
          <w:lang w:eastAsia="ja-JP"/>
        </w:rPr>
        <w:t>فناوری‌های نوین ساختمان با افزایش سرعت اجرا، بهبود کیفیت و کاهش هزینه‌های ساخت، نقش مهمی در ارتقای بهره‌وری صنعت ساختمان دارند، هرچند به سرمایه‌گذاری اولیه بیشتری نیازمندند. استفاده از روش‌های پیشرفته و پیش‌ساخته، راهکاری برای مقابله با چالش‌هایی مانند کمبود نیروی کار، محدودیت زمان و افزایش کیفیت ساخت محسوب می‌شود. همچنین، مدیریت صحیح منابع، کاهش اتلاف انرژی و مصالح، آموزش نیروی انسانی و بهبود فرایندهای اجرایی، از مهم‌ترین عوامل کاهش هزینه‌ها و افزایش رقابت‌پذیری در ساخت‌وساز مدرن به شمار می‌روند</w:t>
      </w:r>
      <w:r w:rsidRPr="006D71C9">
        <w:rPr>
          <w:rFonts w:eastAsia="MS Mincho"/>
          <w:noProof w:val="0"/>
          <w:szCs w:val="20"/>
          <w:lang w:eastAsia="ja-JP"/>
        </w:rPr>
        <w:t>.</w:t>
      </w:r>
      <w:r w:rsidRPr="006D71C9">
        <w:rPr>
          <w:rFonts w:eastAsia="MS Mincho" w:hint="cs"/>
          <w:noProof w:val="0"/>
          <w:szCs w:val="20"/>
          <w:rtl/>
          <w:lang w:eastAsia="ja-JP"/>
        </w:rPr>
        <w:t>(رضایی، 1396: 54-55-56).</w:t>
      </w:r>
    </w:p>
    <w:p w14:paraId="438339D8" w14:textId="4ECA6BCE" w:rsidR="00000565" w:rsidRPr="006D71C9" w:rsidRDefault="00000565" w:rsidP="0019013E">
      <w:pPr>
        <w:pStyle w:val="1"/>
        <w:numPr>
          <w:ilvl w:val="0"/>
          <w:numId w:val="0"/>
        </w:numPr>
        <w:ind w:left="375"/>
        <w:rPr>
          <w:sz w:val="14"/>
          <w:szCs w:val="18"/>
          <w:rtl/>
        </w:rPr>
      </w:pPr>
      <w:r w:rsidRPr="006D71C9">
        <w:rPr>
          <w:rFonts w:hint="cs"/>
          <w:sz w:val="14"/>
          <w:szCs w:val="18"/>
          <w:rtl/>
        </w:rPr>
        <w:t>3-ضعف نیروی متخصص</w:t>
      </w:r>
    </w:p>
    <w:p w14:paraId="0496BEDA" w14:textId="77777777" w:rsidR="00000565" w:rsidRPr="006D71C9" w:rsidRDefault="00000565" w:rsidP="0019013E">
      <w:pPr>
        <w:bidi/>
        <w:spacing w:after="0" w:line="240" w:lineRule="auto"/>
        <w:jc w:val="both"/>
        <w:rPr>
          <w:rFonts w:ascii="Arial" w:hAnsi="Arial" w:cs="B Nazanin"/>
          <w:sz w:val="20"/>
          <w:szCs w:val="20"/>
          <w:rtl/>
          <w:lang w:bidi="fa-IR"/>
        </w:rPr>
      </w:pPr>
      <w:r w:rsidRPr="006D71C9">
        <w:rPr>
          <w:rFonts w:ascii="Arial" w:hAnsi="Arial" w:cs="B Nazanin" w:hint="cs"/>
          <w:sz w:val="20"/>
          <w:szCs w:val="20"/>
          <w:rtl/>
          <w:lang w:bidi="fa-IR"/>
        </w:rPr>
        <w:t>ع</w:t>
      </w:r>
      <w:r w:rsidRPr="006D71C9">
        <w:rPr>
          <w:rFonts w:ascii="Arial" w:hAnsi="Arial" w:cs="B Nazanin"/>
          <w:sz w:val="20"/>
          <w:szCs w:val="20"/>
          <w:rtl/>
          <w:lang w:bidi="fa-IR"/>
        </w:rPr>
        <w:t>دم وجود برنامه</w:t>
      </w:r>
      <w:r w:rsidRPr="006D71C9">
        <w:rPr>
          <w:rFonts w:ascii="Arial" w:hAnsi="Arial" w:cs="B Nazanin"/>
          <w:sz w:val="20"/>
          <w:szCs w:val="20"/>
          <w:rtl/>
          <w:lang w:bidi="fa-IR"/>
        </w:rPr>
        <w:softHyphen/>
        <w:t>ریزی استراتژیک، ضعف در ارتباطات سازمانی، ناتوانی در انگیزشنی</w:t>
      </w:r>
      <w:r w:rsidRPr="006D71C9">
        <w:rPr>
          <w:rFonts w:ascii="Arial" w:hAnsi="Arial" w:cs="B Nazanin" w:hint="cs"/>
          <w:sz w:val="20"/>
          <w:szCs w:val="20"/>
          <w:rtl/>
          <w:lang w:bidi="fa-IR"/>
        </w:rPr>
        <w:t xml:space="preserve"> </w:t>
      </w:r>
      <w:r w:rsidRPr="006D71C9">
        <w:rPr>
          <w:rFonts w:ascii="Arial" w:hAnsi="Arial" w:cs="B Nazanin"/>
          <w:sz w:val="20"/>
          <w:szCs w:val="20"/>
          <w:rtl/>
          <w:lang w:bidi="fa-IR"/>
        </w:rPr>
        <w:t xml:space="preserve">روی کار، و نبود سیستم پاداش دهی مناسب از جمله مهمترین عواملی هستند که به دلیل </w:t>
      </w:r>
      <w:hyperlink r:id="rId16" w:tooltip="ضعف مدیریتی" w:history="1">
        <w:r w:rsidRPr="006D71C9">
          <w:rPr>
            <w:rFonts w:ascii="Arial" w:hAnsi="Arial" w:cs="B Nazanin"/>
            <w:sz w:val="20"/>
            <w:szCs w:val="20"/>
            <w:rtl/>
            <w:lang w:bidi="fa-IR"/>
          </w:rPr>
          <w:t>ضعف مدیریتی</w:t>
        </w:r>
      </w:hyperlink>
      <w:r w:rsidRPr="006D71C9">
        <w:rPr>
          <w:rFonts w:ascii="Arial" w:hAnsi="Arial" w:cs="B Nazanin"/>
          <w:sz w:val="20"/>
          <w:szCs w:val="20"/>
          <w:lang w:bidi="fa-IR"/>
        </w:rPr>
        <w:t xml:space="preserve"> </w:t>
      </w:r>
      <w:r w:rsidRPr="006D71C9">
        <w:rPr>
          <w:rFonts w:ascii="Arial" w:hAnsi="Arial" w:cs="B Nazanin"/>
          <w:sz w:val="20"/>
          <w:szCs w:val="20"/>
          <w:rtl/>
          <w:lang w:bidi="fa-IR"/>
        </w:rPr>
        <w:t xml:space="preserve">می توانند عملکردنیروی متخصص را تحت تاثیر قرار دهند. علاوه بر این، عدم توجه به آموزش و توسعه مهارت های نیروی انسانی، عدم شفافیتدر اهداف سازمانی، و فقدان بازخورد مناسب نیز از دیگر عواملی هستند که می توانند </w:t>
      </w:r>
      <w:hyperlink r:id="rId17" w:tooltip="بهره وری" w:history="1">
        <w:r w:rsidRPr="006D71C9">
          <w:rPr>
            <w:rFonts w:ascii="Arial" w:hAnsi="Arial" w:cs="B Nazanin"/>
            <w:sz w:val="20"/>
            <w:szCs w:val="20"/>
            <w:rtl/>
            <w:lang w:bidi="fa-IR"/>
          </w:rPr>
          <w:t>بهره وری</w:t>
        </w:r>
      </w:hyperlink>
      <w:r w:rsidRPr="006D71C9">
        <w:rPr>
          <w:rFonts w:ascii="Arial" w:hAnsi="Arial" w:cs="B Nazanin"/>
          <w:sz w:val="20"/>
          <w:szCs w:val="20"/>
          <w:lang w:bidi="fa-IR"/>
        </w:rPr>
        <w:t xml:space="preserve"> </w:t>
      </w:r>
      <w:r w:rsidRPr="006D71C9">
        <w:rPr>
          <w:rFonts w:ascii="Arial" w:hAnsi="Arial" w:cs="B Nazanin"/>
          <w:sz w:val="20"/>
          <w:szCs w:val="20"/>
          <w:rtl/>
          <w:lang w:bidi="fa-IR"/>
        </w:rPr>
        <w:t>نیروی متخصص را کاهش دهند</w:t>
      </w:r>
      <w:r w:rsidRPr="006D71C9">
        <w:rPr>
          <w:rFonts w:ascii="Arial" w:hAnsi="Arial" w:cs="B Nazanin" w:hint="cs"/>
          <w:sz w:val="20"/>
          <w:szCs w:val="20"/>
          <w:rtl/>
          <w:lang w:bidi="fa-IR"/>
        </w:rPr>
        <w:t>(حسین پور توحید ، 1403: 1).</w:t>
      </w:r>
    </w:p>
    <w:p w14:paraId="3B8D5312" w14:textId="4696913B" w:rsidR="00000565" w:rsidRPr="006D71C9" w:rsidRDefault="00000565" w:rsidP="0019013E">
      <w:pPr>
        <w:pStyle w:val="1"/>
        <w:numPr>
          <w:ilvl w:val="0"/>
          <w:numId w:val="0"/>
        </w:numPr>
        <w:ind w:left="375"/>
        <w:rPr>
          <w:sz w:val="14"/>
          <w:szCs w:val="18"/>
          <w:rtl/>
        </w:rPr>
      </w:pPr>
      <w:r w:rsidRPr="006D71C9">
        <w:rPr>
          <w:rFonts w:hint="cs"/>
          <w:sz w:val="14"/>
          <w:szCs w:val="18"/>
          <w:rtl/>
        </w:rPr>
        <w:t>4-مسائل فرهنگی و اجرایی</w:t>
      </w:r>
    </w:p>
    <w:p w14:paraId="393C6CC9" w14:textId="4B763162" w:rsidR="00000565" w:rsidRPr="006D71C9" w:rsidRDefault="00000565" w:rsidP="0019013E">
      <w:pPr>
        <w:bidi/>
        <w:spacing w:after="0" w:line="240" w:lineRule="auto"/>
        <w:ind w:right="-540"/>
        <w:rPr>
          <w:rFonts w:ascii="Arial" w:hAnsi="Arial" w:cs="B Nazanin"/>
          <w:sz w:val="20"/>
          <w:szCs w:val="20"/>
          <w:rtl/>
          <w:lang w:bidi="fa-IR"/>
        </w:rPr>
      </w:pPr>
      <w:r w:rsidRPr="006D71C9">
        <w:rPr>
          <w:rFonts w:ascii="Arial" w:hAnsi="Arial" w:cs="B Nazanin" w:hint="cs"/>
          <w:sz w:val="20"/>
          <w:szCs w:val="20"/>
          <w:rtl/>
          <w:lang w:bidi="fa-IR"/>
        </w:rPr>
        <w:t>مقاومت در برابر تغییر و عدم تمایل به جایگزینی روش های سنتی با فناوری های نوین یکی از موانع مهم گسترش سیستم های پیش ساخته است. علاوه بر این کمبود تامین کنندگان مشکلات حمل و نقل قطعات نیاز به فضای انبار تجربه ناکافی عوامل اجرایی و ضعف در مدیریت پروژه اجرای گسترده این سیستم ها را با محدودیت مواجه کرده است(هروی و لایقه،1396: 603- 604 ).</w:t>
      </w:r>
    </w:p>
    <w:p w14:paraId="0402BBA4" w14:textId="121629AE" w:rsidR="00000565" w:rsidRPr="006D71C9" w:rsidRDefault="00000565" w:rsidP="00BE65E5">
      <w:pPr>
        <w:pStyle w:val="1"/>
        <w:numPr>
          <w:ilvl w:val="0"/>
          <w:numId w:val="0"/>
        </w:numPr>
        <w:rPr>
          <w:color w:val="0D0D0D" w:themeColor="text1" w:themeTint="F2"/>
          <w:sz w:val="18"/>
          <w:szCs w:val="22"/>
          <w:rtl/>
        </w:rPr>
      </w:pPr>
      <w:r w:rsidRPr="006D71C9">
        <w:rPr>
          <w:rFonts w:hint="cs"/>
          <w:color w:val="0D0D0D" w:themeColor="text1" w:themeTint="F2"/>
          <w:sz w:val="18"/>
          <w:szCs w:val="22"/>
          <w:rtl/>
        </w:rPr>
        <w:t xml:space="preserve"> پیش ساختگی و محیط زیست</w:t>
      </w:r>
    </w:p>
    <w:p w14:paraId="255531F5" w14:textId="1991BEEC" w:rsidR="00000565" w:rsidRPr="006D71C9" w:rsidRDefault="00000565" w:rsidP="00731FB9">
      <w:pPr>
        <w:pStyle w:val="1"/>
        <w:numPr>
          <w:ilvl w:val="0"/>
          <w:numId w:val="0"/>
        </w:numPr>
        <w:rPr>
          <w:rFonts w:ascii="Arial" w:eastAsia="MS Mincho" w:hAnsi="Arial"/>
          <w:b w:val="0"/>
          <w:bCs w:val="0"/>
          <w:sz w:val="20"/>
          <w:rtl/>
        </w:rPr>
      </w:pPr>
      <w:r w:rsidRPr="006D71C9">
        <w:rPr>
          <w:rFonts w:ascii="Arial" w:eastAsia="MS Mincho" w:hAnsi="Arial" w:hint="cs"/>
          <w:b w:val="0"/>
          <w:bCs w:val="0"/>
          <w:sz w:val="20"/>
          <w:rtl/>
        </w:rPr>
        <w:t>وقتی صحبت از عوامل محیطی می شود، روش پیش ساخته در مقایسه با روش های سنتی ساخت مزایای قابل توجهی دارد</w:t>
      </w:r>
      <w:r w:rsidRPr="006D71C9">
        <w:rPr>
          <w:rFonts w:ascii="Arial" w:eastAsia="MS Mincho" w:hAnsi="Arial"/>
          <w:b w:val="0"/>
          <w:bCs w:val="0"/>
          <w:sz w:val="20"/>
        </w:rPr>
        <w:t xml:space="preserve"> </w:t>
      </w:r>
      <w:r w:rsidRPr="006D71C9">
        <w:rPr>
          <w:rFonts w:ascii="Arial" w:eastAsia="MS Mincho" w:hAnsi="Arial" w:hint="cs"/>
          <w:b w:val="0"/>
          <w:bCs w:val="0"/>
          <w:sz w:val="20"/>
        </w:rPr>
        <w:t>"</w:t>
      </w:r>
      <w:r w:rsidRPr="006D71C9">
        <w:rPr>
          <w:rFonts w:ascii="Arial" w:eastAsia="MS Mincho" w:hAnsi="Arial" w:hint="cs"/>
          <w:b w:val="0"/>
          <w:bCs w:val="0"/>
          <w:sz w:val="20"/>
          <w:rtl/>
        </w:rPr>
        <w:t>پیش ساخته به طور بالقوه می</w:t>
      </w:r>
      <w:r w:rsidRPr="006D71C9">
        <w:rPr>
          <w:rFonts w:ascii="Arial" w:eastAsia="MS Mincho" w:hAnsi="Arial"/>
          <w:b w:val="0"/>
          <w:bCs w:val="0"/>
          <w:sz w:val="20"/>
          <w:rtl/>
        </w:rPr>
        <w:softHyphen/>
      </w:r>
      <w:r w:rsidRPr="006D71C9">
        <w:rPr>
          <w:rFonts w:ascii="Arial" w:eastAsia="MS Mincho" w:hAnsi="Arial" w:hint="cs"/>
          <w:b w:val="0"/>
          <w:bCs w:val="0"/>
          <w:sz w:val="20"/>
          <w:rtl/>
        </w:rPr>
        <w:t xml:space="preserve">تواند "بیشتر برای کمتر" و کیفیت بیشتر برای زمان کمتر در سایت، نتایج </w:t>
      </w:r>
      <w:r w:rsidRPr="006D71C9">
        <w:rPr>
          <w:rFonts w:ascii="Arial" w:eastAsia="MS Mincho" w:hAnsi="Arial" w:hint="cs"/>
          <w:b w:val="0"/>
          <w:bCs w:val="0"/>
          <w:sz w:val="20"/>
          <w:rtl/>
        </w:rPr>
        <w:t>شناخته شده بیشتر و ناشناخته</w:t>
      </w:r>
      <w:r w:rsidRPr="006D71C9">
        <w:rPr>
          <w:rFonts w:ascii="Arial" w:eastAsia="MS Mincho" w:hAnsi="Arial"/>
          <w:b w:val="0"/>
          <w:bCs w:val="0"/>
          <w:sz w:val="20"/>
          <w:rtl/>
        </w:rPr>
        <w:softHyphen/>
      </w:r>
      <w:r w:rsidRPr="006D71C9">
        <w:rPr>
          <w:rFonts w:ascii="Arial" w:eastAsia="MS Mincho" w:hAnsi="Arial" w:hint="cs"/>
          <w:b w:val="0"/>
          <w:bCs w:val="0"/>
          <w:sz w:val="20"/>
          <w:rtl/>
        </w:rPr>
        <w:t>های کمتر، و به طور بالقوه بهره</w:t>
      </w:r>
      <w:r w:rsidRPr="006D71C9">
        <w:rPr>
          <w:rFonts w:ascii="Arial" w:eastAsia="MS Mincho" w:hAnsi="Arial"/>
          <w:b w:val="0"/>
          <w:bCs w:val="0"/>
          <w:sz w:val="20"/>
          <w:rtl/>
        </w:rPr>
        <w:softHyphen/>
      </w:r>
      <w:r w:rsidRPr="006D71C9">
        <w:rPr>
          <w:rFonts w:ascii="Arial" w:eastAsia="MS Mincho" w:hAnsi="Arial" w:hint="cs"/>
          <w:b w:val="0"/>
          <w:bCs w:val="0"/>
          <w:sz w:val="20"/>
          <w:rtl/>
        </w:rPr>
        <w:t>وری انرژی بیشتر برای اس</w:t>
      </w:r>
      <w:r w:rsidR="00731FB9">
        <w:rPr>
          <w:rFonts w:ascii="Arial" w:eastAsia="MS Mincho" w:hAnsi="Arial" w:hint="cs"/>
          <w:b w:val="0"/>
          <w:bCs w:val="0"/>
          <w:sz w:val="20"/>
          <w:rtl/>
        </w:rPr>
        <w:t>تفاده کمتر از منابع را ارائه دهد</w:t>
      </w:r>
      <w:r w:rsidRPr="006D71C9">
        <w:rPr>
          <w:rFonts w:ascii="Arial" w:eastAsia="MS Mincho" w:hAnsi="Arial" w:hint="cs"/>
          <w:b w:val="0"/>
          <w:bCs w:val="0"/>
          <w:sz w:val="20"/>
          <w:rtl/>
        </w:rPr>
        <w:t>.</w:t>
      </w:r>
      <w:r w:rsidR="00731FB9">
        <w:rPr>
          <w:rFonts w:ascii="Arial" w:eastAsia="MS Mincho" w:hAnsi="Arial" w:hint="cs"/>
          <w:b w:val="0"/>
          <w:bCs w:val="0"/>
          <w:sz w:val="20"/>
          <w:rtl/>
        </w:rPr>
        <w:t xml:space="preserve"> </w:t>
      </w:r>
      <w:r w:rsidRPr="006D71C9">
        <w:rPr>
          <w:rFonts w:ascii="Arial" w:eastAsia="MS Mincho" w:hAnsi="Arial" w:hint="cs"/>
          <w:b w:val="0"/>
          <w:bCs w:val="0"/>
          <w:sz w:val="20"/>
          <w:rtl/>
        </w:rPr>
        <w:t xml:space="preserve">شایان ذکر است که بیشتر مزایای زیست محیطی پیش ساخته ناشی از کنترل بیشتر بر فرآیند تولید در کارخانه است. این کنترل منجر به مزایای زیست محیطی و اقتصادی، استفاده کارآمدتر از مواد و منابع انرژی، نصب بهتر عایق و نقص کمتر در ساختمان های پیش ساخته در مقایسه با ساختمان های سنتی می شود. </w:t>
      </w:r>
      <w:r w:rsidRPr="006D71C9">
        <w:rPr>
          <w:rFonts w:ascii="Arial" w:eastAsia="MS Mincho" w:hAnsi="Arial" w:hint="cs"/>
          <w:b w:val="0"/>
          <w:bCs w:val="0"/>
          <w:sz w:val="20"/>
        </w:rPr>
        <w:t xml:space="preserve"> </w:t>
      </w:r>
      <w:r w:rsidRPr="006D71C9">
        <w:rPr>
          <w:rFonts w:ascii="Arial" w:eastAsia="MS Mincho" w:hAnsi="Arial" w:hint="cs"/>
          <w:b w:val="0"/>
          <w:bCs w:val="0"/>
          <w:sz w:val="20"/>
          <w:rtl/>
        </w:rPr>
        <w:t>ثانیا، پیش ساخته بیش از 50</w:t>
      </w:r>
      <w:r w:rsidRPr="006D71C9">
        <w:rPr>
          <w:rFonts w:eastAsia="MS Mincho" w:cs="Times New Roman" w:hint="cs"/>
          <w:b w:val="0"/>
          <w:bCs w:val="0"/>
          <w:sz w:val="20"/>
          <w:rtl/>
        </w:rPr>
        <w:t>٪</w:t>
      </w:r>
      <w:r w:rsidRPr="006D71C9">
        <w:rPr>
          <w:rFonts w:ascii="Arial" w:eastAsia="MS Mincho" w:hAnsi="Arial" w:hint="cs"/>
          <w:b w:val="0"/>
          <w:bCs w:val="0"/>
          <w:sz w:val="20"/>
          <w:rtl/>
        </w:rPr>
        <w:t xml:space="preserve"> سریعتر از ساخت و ساز سنتی است (</w:t>
      </w:r>
      <w:r w:rsidRPr="006D71C9">
        <w:rPr>
          <w:rFonts w:asciiTheme="majorBidi" w:eastAsia="MS Mincho" w:hAnsiTheme="majorBidi" w:cstheme="majorBidi"/>
          <w:b w:val="0"/>
          <w:bCs w:val="0"/>
          <w:sz w:val="18"/>
          <w:szCs w:val="18"/>
        </w:rPr>
        <w:t>Moradibistouni et al, 2019: 4</w:t>
      </w:r>
      <w:r w:rsidRPr="006D71C9">
        <w:rPr>
          <w:rFonts w:ascii="Arial" w:eastAsia="MS Mincho" w:hAnsi="Arial" w:hint="cs"/>
          <w:b w:val="0"/>
          <w:bCs w:val="0"/>
          <w:sz w:val="20"/>
          <w:rtl/>
        </w:rPr>
        <w:t xml:space="preserve">). </w:t>
      </w:r>
      <w:r w:rsidR="007E3FE2">
        <w:rPr>
          <w:rFonts w:ascii="Arial" w:eastAsia="MS Mincho" w:hAnsi="Arial" w:hint="cs"/>
          <w:b w:val="0"/>
          <w:bCs w:val="0"/>
          <w:sz w:val="20"/>
          <w:rtl/>
        </w:rPr>
        <w:t>البته باید توجه داشت که پیش ساختگی به خودی خود تضمین کننده پایداری نیست بلکه میزان پایداری آن به نحوه ی طراحی، تولید ، نصب و ... بستگی داردو</w:t>
      </w:r>
    </w:p>
    <w:p w14:paraId="194E64A5" w14:textId="77777777" w:rsidR="00BE65E5" w:rsidRDefault="00BE65E5" w:rsidP="00BE65E5">
      <w:pPr>
        <w:pStyle w:val="1"/>
        <w:numPr>
          <w:ilvl w:val="0"/>
          <w:numId w:val="0"/>
        </w:numPr>
        <w:rPr>
          <w:color w:val="0D0D0D" w:themeColor="text1" w:themeTint="F2"/>
          <w:sz w:val="18"/>
          <w:szCs w:val="22"/>
          <w:rtl/>
        </w:rPr>
      </w:pPr>
    </w:p>
    <w:p w14:paraId="15EEE295" w14:textId="31597ED3" w:rsidR="00860F91" w:rsidRPr="006D71C9" w:rsidRDefault="00860F91" w:rsidP="00BE65E5">
      <w:pPr>
        <w:pStyle w:val="1"/>
        <w:numPr>
          <w:ilvl w:val="0"/>
          <w:numId w:val="0"/>
        </w:numPr>
        <w:rPr>
          <w:color w:val="0D0D0D" w:themeColor="text1" w:themeTint="F2"/>
          <w:sz w:val="18"/>
          <w:szCs w:val="22"/>
        </w:rPr>
      </w:pPr>
      <w:r w:rsidRPr="006D71C9">
        <w:rPr>
          <w:rFonts w:hint="cs"/>
          <w:color w:val="0D0D0D" w:themeColor="text1" w:themeTint="F2"/>
          <w:sz w:val="18"/>
          <w:szCs w:val="22"/>
          <w:rtl/>
        </w:rPr>
        <w:t>نتیجه گیری</w:t>
      </w:r>
    </w:p>
    <w:p w14:paraId="03459297" w14:textId="7BD0052F" w:rsidR="00860F91" w:rsidRPr="006D71C9" w:rsidRDefault="00860F91" w:rsidP="00B161E0">
      <w:pPr>
        <w:pStyle w:val="1"/>
        <w:numPr>
          <w:ilvl w:val="0"/>
          <w:numId w:val="0"/>
        </w:numPr>
        <w:rPr>
          <w:rFonts w:ascii="Arial" w:eastAsia="MS Mincho" w:hAnsi="Arial"/>
          <w:b w:val="0"/>
          <w:bCs w:val="0"/>
          <w:sz w:val="20"/>
          <w:rtl/>
        </w:rPr>
      </w:pPr>
      <w:r w:rsidRPr="006D71C9">
        <w:rPr>
          <w:rFonts w:ascii="Arial" w:eastAsia="MS Mincho" w:hAnsi="Arial" w:hint="cs"/>
          <w:b w:val="0"/>
          <w:bCs w:val="0"/>
          <w:sz w:val="20"/>
          <w:rtl/>
        </w:rPr>
        <w:t>بررسی و تحلیل کتاب سیتم های پیش ساخته و اصول ساخت و ساز نشان می دهد که پیش ساختگی را نمی توان صرفا یک روش اجرایی برای سرعت بخشیدن به ساخت ساختمان در نظر گرفت بلکه این رویکرد بخشی از یک نظام گسترده</w:t>
      </w:r>
      <w:r w:rsidR="00C71791" w:rsidRPr="006D71C9">
        <w:rPr>
          <w:rFonts w:ascii="Arial" w:eastAsia="MS Mincho" w:hAnsi="Arial"/>
          <w:b w:val="0"/>
          <w:bCs w:val="0"/>
          <w:sz w:val="20"/>
          <w:rtl/>
        </w:rPr>
        <w:softHyphen/>
      </w:r>
      <w:r w:rsidRPr="006D71C9">
        <w:rPr>
          <w:rFonts w:ascii="Arial" w:eastAsia="MS Mincho" w:hAnsi="Arial" w:hint="cs"/>
          <w:b w:val="0"/>
          <w:bCs w:val="0"/>
          <w:sz w:val="20"/>
          <w:rtl/>
        </w:rPr>
        <w:t xml:space="preserve">تر در جهت صنعتی </w:t>
      </w:r>
      <w:r w:rsidR="00F07D8D" w:rsidRPr="006D71C9">
        <w:rPr>
          <w:rFonts w:ascii="Arial" w:eastAsia="MS Mincho" w:hAnsi="Arial" w:hint="cs"/>
          <w:b w:val="0"/>
          <w:bCs w:val="0"/>
          <w:sz w:val="20"/>
          <w:rtl/>
        </w:rPr>
        <w:t>سازی، استاندارسازی ، افزایش بهره وری و بهینه سازی فرآیند ساخت و ساز است. بررسی هفت فصل کتاب نشان داد که سیستم های ساختمانی از شیوه های اولیه سنتی ساخت به سمت تولید صنعتی ، مدولاریتی پیش ساختگی ، یکپارچه سازی سیستم ها و در نهایت رویکردهای دیجیتال و چرخه عمر ساختمان حرکت کرده اند. یکی از مهمترین نتایج تحلیل کتاب، اهمیت فرآیند تولید در عملکرد ساختمان استو انتقال بخشی از فرآیند ساخت به کارخانه، امکان کنترل بهتر کیفیت، کاهش خطا، کاهش ضایعات و کوتاه شدن زمان اجرای پروژه را فراهم می کند. همچنین بهره گیری از اجزا و ماژول های استانداردمی تواند امکان تولید انبوه همراه با تنوع و انعطاف پذیری را ایجاد کند. در این میان طراحی برای جداسازی، اتصالات مناسب و قابلیت تغییر و بازترکیب اجزاء از ویژگی های مهمر سیستم های ساختمانی آینده محسوب می شوند.</w:t>
      </w:r>
      <w:r w:rsidR="00662AC5" w:rsidRPr="006D71C9">
        <w:rPr>
          <w:rFonts w:ascii="Arial" w:eastAsia="MS Mincho" w:hAnsi="Arial" w:hint="cs"/>
          <w:b w:val="0"/>
          <w:bCs w:val="0"/>
          <w:sz w:val="20"/>
          <w:rtl/>
        </w:rPr>
        <w:t xml:space="preserve"> از منظر پایداری، پیش ساختگی ظرفیت قابل توجهی برای کاهش مصرف مصالح، کنترل ضایعات ، کاهش عملیات کارگاهی و بهینه سازی مصرف مصالح، کمترل ضایعات، کاهش عملیات کارگاهی و بهینه سازی مصرف انرژی دارد. بااین حال، پایدار بودن یک سیستم پیش ساخته </w:t>
      </w:r>
      <w:r w:rsidR="00897416" w:rsidRPr="006D71C9">
        <w:rPr>
          <w:rFonts w:ascii="Arial" w:eastAsia="MS Mincho" w:hAnsi="Arial" w:hint="cs"/>
          <w:b w:val="0"/>
          <w:bCs w:val="0"/>
          <w:sz w:val="20"/>
          <w:rtl/>
        </w:rPr>
        <w:t>وابسته نیست و عواملی همچون نوع مصالح، فاصله حمل ئو نقل ، انرژی مصرف شده در فرآیند تولید، طول عمر ساختمان ، قابلیت تعمیر، جداسازی و بازیافت اجزا&lt; نیز باید مورد توجه قرار گیرند</w:t>
      </w:r>
      <w:r w:rsidR="006D71C9" w:rsidRPr="006D71C9">
        <w:rPr>
          <w:rFonts w:ascii="Arial" w:eastAsia="MS Mincho" w:hAnsi="Arial" w:hint="cs"/>
          <w:b w:val="0"/>
          <w:bCs w:val="0"/>
          <w:sz w:val="20"/>
          <w:rtl/>
        </w:rPr>
        <w:t xml:space="preserve">، بنابراین ارزیابی زیست محیطی سیستم های پیش ساخته باید بر اساس رویکرد چرخه </w:t>
      </w:r>
      <w:r w:rsidR="006D71C9">
        <w:rPr>
          <w:rFonts w:ascii="Arial" w:eastAsia="MS Mincho" w:hAnsi="Arial" w:hint="cs"/>
          <w:b w:val="0"/>
          <w:bCs w:val="0"/>
          <w:sz w:val="20"/>
          <w:rtl/>
        </w:rPr>
        <w:t>عمر ساختمان انجام شود. در ایران استفاده از سیستم های پیش ساخته می تواند پاسخی مناسب به بخشی از چالش های موجود در ساخت و ساز از جمله طولانی بودن زمان اجرا، اتلاف مصالح ، کمبود نیروی متخصص نیاز به افزایش کیفیت و ضرورت سبک سازی ساختمان ها باشد، با این حال انتقال مستقیم فناوری های پیش ساخته از کشورهای دیگر بدون توجه به شرایط اقلیمی ، اقتصادی ، فرهنگی و ظرفیت صنعتی کشور نمی تواند به نتایج مطلوب منجر شود، از این رئ بومی سازی فناوری و توسعه سیستم هایی متناسب با شرایط ایران ضروری است</w:t>
      </w:r>
      <w:r w:rsidR="00143136">
        <w:rPr>
          <w:rFonts w:ascii="Arial" w:eastAsia="MS Mincho" w:hAnsi="Arial" w:hint="cs"/>
          <w:b w:val="0"/>
          <w:bCs w:val="0"/>
          <w:sz w:val="20"/>
          <w:rtl/>
        </w:rPr>
        <w:t>و یکی از مهمترین چالش های توسعه پیش ساختگی در ایران، ضعف زیر ساخت های صنعتی و فناوری، کمبود نیروی متخصص مشکلات سرمایه گذاری و تامین مالی ضعف مدیریت پروژه محدودیت های حمل و نقل و لجستیک و همچنین مق</w:t>
      </w:r>
      <w:r w:rsidR="00FE3373">
        <w:rPr>
          <w:rFonts w:ascii="Arial" w:eastAsia="MS Mincho" w:hAnsi="Arial" w:hint="cs"/>
          <w:b w:val="0"/>
          <w:bCs w:val="0"/>
          <w:sz w:val="20"/>
          <w:rtl/>
        </w:rPr>
        <w:t>اومت فرهن</w:t>
      </w:r>
      <w:r w:rsidR="00143136">
        <w:rPr>
          <w:rFonts w:ascii="Arial" w:eastAsia="MS Mincho" w:hAnsi="Arial" w:hint="cs"/>
          <w:b w:val="0"/>
          <w:bCs w:val="0"/>
          <w:sz w:val="20"/>
          <w:rtl/>
        </w:rPr>
        <w:t>گی در برابر تغییر روش</w:t>
      </w:r>
      <w:r w:rsidR="00B161E0">
        <w:rPr>
          <w:rFonts w:ascii="Arial" w:eastAsia="MS Mincho" w:hAnsi="Arial"/>
          <w:b w:val="0"/>
          <w:bCs w:val="0"/>
          <w:sz w:val="20"/>
          <w:rtl/>
        </w:rPr>
        <w:softHyphen/>
      </w:r>
      <w:r w:rsidR="00143136">
        <w:rPr>
          <w:rFonts w:ascii="Arial" w:eastAsia="MS Mincho" w:hAnsi="Arial" w:hint="cs"/>
          <w:b w:val="0"/>
          <w:bCs w:val="0"/>
          <w:sz w:val="20"/>
          <w:rtl/>
        </w:rPr>
        <w:t xml:space="preserve">های سنتی ساخت است. برطرف کردن این موانع نیازمند </w:t>
      </w:r>
      <w:r w:rsidR="00895640">
        <w:rPr>
          <w:rFonts w:ascii="Arial" w:eastAsia="MS Mincho" w:hAnsi="Arial" w:hint="cs"/>
          <w:b w:val="0"/>
          <w:bCs w:val="0"/>
          <w:sz w:val="20"/>
          <w:rtl/>
        </w:rPr>
        <w:t>همکاری میان دولت، دانشگاه شرکت تولید کننده معماران،</w:t>
      </w:r>
      <w:r w:rsidR="00171AE3">
        <w:rPr>
          <w:rFonts w:ascii="Arial" w:eastAsia="MS Mincho" w:hAnsi="Arial" w:hint="cs"/>
          <w:b w:val="0"/>
          <w:bCs w:val="0"/>
          <w:sz w:val="20"/>
          <w:rtl/>
        </w:rPr>
        <w:t xml:space="preserve"> مهندسان و سرمایه </w:t>
      </w:r>
      <w:r w:rsidR="00171AE3">
        <w:rPr>
          <w:rFonts w:ascii="Arial" w:eastAsia="MS Mincho" w:hAnsi="Arial" w:hint="cs"/>
          <w:b w:val="0"/>
          <w:bCs w:val="0"/>
          <w:sz w:val="20"/>
          <w:rtl/>
        </w:rPr>
        <w:lastRenderedPageBreak/>
        <w:t>گذاران است.</w:t>
      </w:r>
      <w:r w:rsidR="009E34F9">
        <w:rPr>
          <w:rFonts w:ascii="Arial" w:eastAsia="MS Mincho" w:hAnsi="Arial" w:hint="cs"/>
          <w:b w:val="0"/>
          <w:bCs w:val="0"/>
          <w:sz w:val="20"/>
          <w:rtl/>
        </w:rPr>
        <w:t>در مجموع می توان اشاره داشت که صنعتی سازی ساختمان در ایران در گرو حرکت از پیش ساختگی صرف به سمت سیستم های ساختمانی پایدار، انعطاف پذیر و قابل تطبیق است. استفاده از مصالح سبز، طراحی اقلیمی، فناوری های دیجیتال،</w:t>
      </w:r>
      <w:r w:rsidR="009E34F9" w:rsidRPr="00AF7449">
        <w:rPr>
          <w:rFonts w:asciiTheme="majorBidi" w:eastAsia="MS Mincho" w:hAnsiTheme="majorBidi" w:cstheme="majorBidi"/>
          <w:b w:val="0"/>
          <w:bCs w:val="0"/>
          <w:sz w:val="18"/>
          <w:szCs w:val="18"/>
        </w:rPr>
        <w:t>BIM</w:t>
      </w:r>
      <w:r w:rsidR="009E34F9">
        <w:rPr>
          <w:rFonts w:ascii="Arial" w:eastAsia="MS Mincho" w:hAnsi="Arial" w:hint="cs"/>
          <w:b w:val="0"/>
          <w:bCs w:val="0"/>
          <w:sz w:val="20"/>
          <w:rtl/>
        </w:rPr>
        <w:t>، تولید مدولار ، طراحی برای جداسازی و بازیافت و توجه به چرخه عمرساختمان می تواند زیمنه شکل گیری نسل جدیدی از سیستم های ساختمانی را فراهم کند،</w:t>
      </w:r>
      <w:r w:rsidR="00FE3373">
        <w:rPr>
          <w:rFonts w:ascii="Arial" w:eastAsia="MS Mincho" w:hAnsi="Arial" w:hint="cs"/>
          <w:b w:val="0"/>
          <w:bCs w:val="0"/>
          <w:sz w:val="20"/>
          <w:rtl/>
        </w:rPr>
        <w:t xml:space="preserve"> بنابراین پیش</w:t>
      </w:r>
      <w:r w:rsidR="00FE3373">
        <w:rPr>
          <w:rFonts w:ascii="Arial" w:eastAsia="MS Mincho" w:hAnsi="Arial"/>
          <w:b w:val="0"/>
          <w:bCs w:val="0"/>
          <w:sz w:val="20"/>
          <w:rtl/>
        </w:rPr>
        <w:softHyphen/>
      </w:r>
      <w:r w:rsidR="00FE3373">
        <w:rPr>
          <w:rFonts w:ascii="Arial" w:eastAsia="MS Mincho" w:hAnsi="Arial" w:hint="cs"/>
          <w:b w:val="0"/>
          <w:bCs w:val="0"/>
          <w:sz w:val="20"/>
          <w:rtl/>
        </w:rPr>
        <w:t>س</w:t>
      </w:r>
      <w:r w:rsidR="009E34F9">
        <w:rPr>
          <w:rFonts w:ascii="Arial" w:eastAsia="MS Mincho" w:hAnsi="Arial" w:hint="cs"/>
          <w:b w:val="0"/>
          <w:bCs w:val="0"/>
          <w:sz w:val="20"/>
          <w:rtl/>
        </w:rPr>
        <w:t>اختگی زمانی می تواند نقش موثری در توسعه پایدارمعماری ایران ایفا کند که همزمان با افزایش سرعت و بهره وری اهداف زیست محیطی، اقتصادی، اجتماعی و اقلیمی نیز در فرآیند طراحی و تولید مورد توجه قرار گیرند.</w:t>
      </w:r>
    </w:p>
    <w:p w14:paraId="6F77CA1B" w14:textId="77777777" w:rsidR="00BE65E5" w:rsidRDefault="00BE65E5" w:rsidP="0019013E">
      <w:pPr>
        <w:pStyle w:val="1"/>
        <w:numPr>
          <w:ilvl w:val="0"/>
          <w:numId w:val="0"/>
        </w:numPr>
        <w:ind w:left="375" w:hanging="375"/>
        <w:rPr>
          <w:color w:val="0D0D0D" w:themeColor="text1" w:themeTint="F2"/>
          <w:sz w:val="18"/>
          <w:szCs w:val="22"/>
          <w:rtl/>
        </w:rPr>
      </w:pPr>
    </w:p>
    <w:p w14:paraId="70A19361" w14:textId="0B5D3CB1" w:rsidR="00AF7449" w:rsidRDefault="008D3E12" w:rsidP="0019013E">
      <w:pPr>
        <w:pStyle w:val="1"/>
        <w:numPr>
          <w:ilvl w:val="0"/>
          <w:numId w:val="0"/>
        </w:numPr>
        <w:ind w:left="375" w:hanging="375"/>
        <w:rPr>
          <w:color w:val="0D0D0D" w:themeColor="text1" w:themeTint="F2"/>
          <w:sz w:val="18"/>
          <w:szCs w:val="22"/>
          <w:rtl/>
        </w:rPr>
      </w:pPr>
      <w:r>
        <w:rPr>
          <w:rFonts w:hint="cs"/>
          <w:color w:val="0D0D0D" w:themeColor="text1" w:themeTint="F2"/>
          <w:sz w:val="18"/>
          <w:szCs w:val="22"/>
          <w:rtl/>
        </w:rPr>
        <w:t xml:space="preserve">مراجع </w:t>
      </w:r>
    </w:p>
    <w:p w14:paraId="0E644ADC"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برزگر گنجی، امیرحسین. (1397). مزایای پیش‌ساخته‌سازی در مقایسه با ساختمان‌سازی صنعتی و سنتی از لحاظ زمان، هزینه و مسائل زیست‌محیطی</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چهارمین کنفرانس ملی مدیریت ساخت و پروژه</w:t>
      </w:r>
      <w:r w:rsidRPr="00BE65E5">
        <w:rPr>
          <w:rFonts w:ascii="Arial" w:eastAsia="MS Mincho" w:hAnsi="Arial"/>
          <w:b w:val="0"/>
          <w:bCs w:val="0"/>
          <w:sz w:val="18"/>
          <w:szCs w:val="18"/>
        </w:rPr>
        <w:t xml:space="preserve">. </w:t>
      </w:r>
    </w:p>
    <w:p w14:paraId="38989172" w14:textId="6D123620"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تقدیری، علیرضا و قنبرزاده قمی، سارا. (</w:t>
      </w:r>
      <w:r w:rsidR="00731FB9" w:rsidRPr="00BE65E5">
        <w:rPr>
          <w:rFonts w:ascii="Arial" w:eastAsia="MS Mincho" w:hAnsi="Arial" w:hint="cs"/>
          <w:b w:val="0"/>
          <w:bCs w:val="0"/>
          <w:sz w:val="18"/>
          <w:szCs w:val="18"/>
          <w:rtl/>
        </w:rPr>
        <w:t>1393</w:t>
      </w:r>
      <w:r w:rsidRPr="00BE65E5">
        <w:rPr>
          <w:rFonts w:ascii="Arial" w:eastAsia="MS Mincho" w:hAnsi="Arial"/>
          <w:b w:val="0"/>
          <w:bCs w:val="0"/>
          <w:sz w:val="18"/>
          <w:szCs w:val="18"/>
          <w:rtl/>
        </w:rPr>
        <w:t>). مزایای پیش‌ساخته‌سازی در مقایسه با ساخت‌وساز متعارف</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معماری و شهرسازی آرمان‌شهر، شماره 15، صص. 15</w:t>
      </w:r>
      <w:r w:rsidRPr="00BE65E5">
        <w:rPr>
          <w:rFonts w:eastAsia="MS Mincho" w:cs="Times New Roman" w:hint="cs"/>
          <w:b w:val="0"/>
          <w:bCs w:val="0"/>
          <w:sz w:val="18"/>
          <w:szCs w:val="18"/>
          <w:rtl/>
        </w:rPr>
        <w:t>–</w:t>
      </w:r>
      <w:r w:rsidRPr="00BE65E5">
        <w:rPr>
          <w:rFonts w:ascii="Arial" w:eastAsia="MS Mincho" w:hAnsi="Arial"/>
          <w:b w:val="0"/>
          <w:bCs w:val="0"/>
          <w:sz w:val="18"/>
          <w:szCs w:val="18"/>
          <w:rtl/>
        </w:rPr>
        <w:t>25</w:t>
      </w:r>
      <w:r w:rsidRPr="00BE65E5">
        <w:rPr>
          <w:rFonts w:ascii="Arial" w:eastAsia="MS Mincho" w:hAnsi="Arial"/>
          <w:b w:val="0"/>
          <w:bCs w:val="0"/>
          <w:sz w:val="18"/>
          <w:szCs w:val="18"/>
        </w:rPr>
        <w:t xml:space="preserve">. </w:t>
      </w:r>
    </w:p>
    <w:p w14:paraId="50108CBE"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حسین‌پور، توحید. (1403). بررسی عوامل تأثیرگذار بر عملکرد نیروی متخصص از سوی ضعف مدیران کسب‌وکار</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ششمین کنفرانس ملی و سومین کنفرانس بین‌المللی الگوهای نوین مدیریت کسب‌وکار در شرایط ناپایدار، تهران</w:t>
      </w:r>
      <w:r w:rsidRPr="00BE65E5">
        <w:rPr>
          <w:rFonts w:ascii="Arial" w:eastAsia="MS Mincho" w:hAnsi="Arial"/>
          <w:b w:val="0"/>
          <w:bCs w:val="0"/>
          <w:sz w:val="18"/>
          <w:szCs w:val="18"/>
        </w:rPr>
        <w:t xml:space="preserve">. </w:t>
      </w:r>
    </w:p>
    <w:p w14:paraId="25F4360F" w14:textId="59B415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رضایی، روزبه</w:t>
      </w:r>
      <w:r w:rsidRPr="00BE65E5">
        <w:rPr>
          <w:rFonts w:ascii="Arial" w:eastAsia="MS Mincho" w:hAnsi="Arial" w:hint="cs"/>
          <w:b w:val="0"/>
          <w:bCs w:val="0"/>
          <w:sz w:val="18"/>
          <w:szCs w:val="18"/>
          <w:rtl/>
        </w:rPr>
        <w:t>.(</w:t>
      </w:r>
      <w:r w:rsidRPr="00BE65E5">
        <w:rPr>
          <w:rFonts w:ascii="Arial" w:eastAsia="MS Mincho" w:hAnsi="Arial"/>
          <w:b w:val="0"/>
          <w:bCs w:val="0"/>
          <w:sz w:val="18"/>
          <w:szCs w:val="18"/>
        </w:rPr>
        <w:t xml:space="preserve"> 1396</w:t>
      </w:r>
      <w:r w:rsidRPr="00BE65E5">
        <w:rPr>
          <w:rFonts w:ascii="Arial" w:eastAsia="MS Mincho" w:hAnsi="Arial" w:hint="cs"/>
          <w:b w:val="0"/>
          <w:bCs w:val="0"/>
          <w:sz w:val="18"/>
          <w:szCs w:val="18"/>
          <w:rtl/>
        </w:rPr>
        <w:t>).</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توسعه سازه‌های پیش‌ساخته با دیدگاه مدیریتی در شمال ایران</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پایان‌نامه کارشناسی ارشد، رشته مهندسی عمران ـ مدیریت ساخت، مؤسسه آموزش عالی لقمان حکیم گلستان</w:t>
      </w:r>
      <w:r w:rsidRPr="00BE65E5">
        <w:rPr>
          <w:rFonts w:ascii="Arial" w:eastAsia="MS Mincho" w:hAnsi="Arial"/>
          <w:b w:val="0"/>
          <w:bCs w:val="0"/>
          <w:sz w:val="18"/>
          <w:szCs w:val="18"/>
        </w:rPr>
        <w:t xml:space="preserve">. </w:t>
      </w:r>
    </w:p>
    <w:p w14:paraId="24CA998B" w14:textId="3B2F3064"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زرنگار، ن</w:t>
      </w:r>
      <w:r w:rsidRPr="00BE65E5">
        <w:rPr>
          <w:rFonts w:ascii="Arial" w:eastAsia="MS Mincho" w:hAnsi="Arial"/>
          <w:b w:val="0"/>
          <w:bCs w:val="0"/>
          <w:sz w:val="18"/>
          <w:szCs w:val="18"/>
        </w:rPr>
        <w:t xml:space="preserve">. </w:t>
      </w:r>
      <w:r w:rsidRPr="00BE65E5">
        <w:rPr>
          <w:rFonts w:ascii="Arial" w:eastAsia="MS Mincho" w:hAnsi="Arial" w:hint="cs"/>
          <w:b w:val="0"/>
          <w:bCs w:val="0"/>
          <w:sz w:val="18"/>
          <w:szCs w:val="18"/>
          <w:rtl/>
        </w:rPr>
        <w:t>(1390)</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طراحی مجتمع مسکونی پیش‌ساخته با رویکرد پایداری</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پایان‌نامه کارشناسی ارشد، دانشکده معماری و شهرسازی، دانشگاه بین‌المللی امام خمینی</w:t>
      </w:r>
      <w:r w:rsidRPr="00BE65E5">
        <w:rPr>
          <w:rFonts w:ascii="Arial" w:eastAsia="MS Mincho" w:hAnsi="Arial"/>
          <w:b w:val="0"/>
          <w:bCs w:val="0"/>
          <w:sz w:val="18"/>
          <w:szCs w:val="18"/>
        </w:rPr>
        <w:t xml:space="preserve">. </w:t>
      </w:r>
    </w:p>
    <w:p w14:paraId="0B7136E7"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سردشتی، ساغر و دشتی شفیعی، علی. (1392). نقش استفاده از فناوری‌های نوین در ساخت‌وسازهای کشور</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اولین کنفرانس استانی عمران و معماری، آمل</w:t>
      </w:r>
      <w:r w:rsidRPr="00BE65E5">
        <w:rPr>
          <w:rFonts w:ascii="Arial" w:eastAsia="MS Mincho" w:hAnsi="Arial"/>
          <w:b w:val="0"/>
          <w:bCs w:val="0"/>
          <w:sz w:val="18"/>
          <w:szCs w:val="18"/>
        </w:rPr>
        <w:t xml:space="preserve">. </w:t>
      </w:r>
    </w:p>
    <w:p w14:paraId="1153E163"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سقایی زفره، ع</w:t>
      </w:r>
      <w:r w:rsidRPr="00BE65E5">
        <w:rPr>
          <w:rFonts w:ascii="Arial" w:eastAsia="MS Mincho" w:hAnsi="Arial"/>
          <w:b w:val="0"/>
          <w:bCs w:val="0"/>
          <w:sz w:val="18"/>
          <w:szCs w:val="18"/>
        </w:rPr>
        <w:t xml:space="preserve">. (1398). </w:t>
      </w:r>
      <w:r w:rsidRPr="00BE65E5">
        <w:rPr>
          <w:rFonts w:ascii="Arial" w:eastAsia="MS Mincho" w:hAnsi="Arial"/>
          <w:b w:val="0"/>
          <w:bCs w:val="0"/>
          <w:sz w:val="18"/>
          <w:szCs w:val="18"/>
          <w:rtl/>
        </w:rPr>
        <w:t>بررسی نمای پیش‌ساخته با سازه فولاد نورد سرد از منظر هزینه و زمان و برای یک هتل بلندمرتبه با ارائه الگوی طراحی</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پایان‌نامه کارشناسی ارشد، دانشگاه شهید بهشتی تهران، دانشکده معماری و شهرسازی</w:t>
      </w:r>
      <w:r w:rsidRPr="00BE65E5">
        <w:rPr>
          <w:rFonts w:ascii="Arial" w:eastAsia="MS Mincho" w:hAnsi="Arial"/>
          <w:b w:val="0"/>
          <w:bCs w:val="0"/>
          <w:sz w:val="18"/>
          <w:szCs w:val="18"/>
        </w:rPr>
        <w:t xml:space="preserve">. </w:t>
      </w:r>
    </w:p>
    <w:p w14:paraId="59FA3F8C"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سفری میرکلائی، امیرحسین</w:t>
      </w:r>
      <w:r w:rsidRPr="00BE65E5">
        <w:rPr>
          <w:rFonts w:ascii="Arial" w:eastAsia="MS Mincho" w:hAnsi="Arial"/>
          <w:b w:val="0"/>
          <w:bCs w:val="0"/>
          <w:sz w:val="18"/>
          <w:szCs w:val="18"/>
        </w:rPr>
        <w:t xml:space="preserve">. (1400). </w:t>
      </w:r>
      <w:r w:rsidRPr="00BE65E5">
        <w:rPr>
          <w:rFonts w:ascii="Arial" w:eastAsia="MS Mincho" w:hAnsi="Arial"/>
          <w:b w:val="0"/>
          <w:bCs w:val="0"/>
          <w:sz w:val="18"/>
          <w:szCs w:val="18"/>
          <w:rtl/>
        </w:rPr>
        <w:t>بررسی چالش‌های تأثیرگذار بر استفاده از مصالح پیش‌ساخته در راستای سبک‌سازی ساختمان در شهرستان بابل با استفاده از تکنیک</w:t>
      </w:r>
      <w:r w:rsidRPr="00BE65E5">
        <w:rPr>
          <w:rFonts w:ascii="Arial" w:eastAsia="MS Mincho" w:hAnsi="Arial"/>
          <w:b w:val="0"/>
          <w:bCs w:val="0"/>
          <w:sz w:val="18"/>
          <w:szCs w:val="18"/>
        </w:rPr>
        <w:t xml:space="preserve"> </w:t>
      </w:r>
      <w:r w:rsidRPr="00BE65E5">
        <w:rPr>
          <w:rFonts w:asciiTheme="majorBidi" w:eastAsia="MS Mincho" w:hAnsiTheme="majorBidi" w:cstheme="majorBidi"/>
          <w:b w:val="0"/>
          <w:bCs w:val="0"/>
          <w:sz w:val="18"/>
          <w:szCs w:val="18"/>
        </w:rPr>
        <w:t>SWOT</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پایان‌نامه کارشناسی ارشد، رشته مهندسی عمران ـ مهندسی و مدیریت ساخت، مؤسسه آموزش عالی علوم و فناوری آریان</w:t>
      </w:r>
      <w:r w:rsidRPr="00BE65E5">
        <w:rPr>
          <w:rFonts w:ascii="Arial" w:eastAsia="MS Mincho" w:hAnsi="Arial"/>
          <w:b w:val="0"/>
          <w:bCs w:val="0"/>
          <w:sz w:val="18"/>
          <w:szCs w:val="18"/>
        </w:rPr>
        <w:t xml:space="preserve">. </w:t>
      </w:r>
    </w:p>
    <w:p w14:paraId="7064BA9E"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 xml:space="preserve">شفیعی، </w:t>
      </w:r>
      <w:r w:rsidRPr="00BE65E5">
        <w:rPr>
          <w:rFonts w:ascii="Arial" w:eastAsia="MS Mincho" w:hAnsi="Arial" w:hint="cs"/>
          <w:b w:val="0"/>
          <w:bCs w:val="0"/>
          <w:sz w:val="18"/>
          <w:szCs w:val="18"/>
          <w:rtl/>
        </w:rPr>
        <w:t xml:space="preserve">هما، پهلوان، حسین، شیعی، سعید، 1389،سبک سازی سازه ها با سیستم پیش ساخته </w:t>
      </w:r>
      <w:r w:rsidRPr="00BE65E5">
        <w:rPr>
          <w:rFonts w:asciiTheme="majorBidi" w:eastAsia="MS Mincho" w:hAnsiTheme="majorBidi"/>
          <w:b w:val="0"/>
          <w:bCs w:val="0"/>
          <w:sz w:val="18"/>
          <w:szCs w:val="18"/>
          <w:rtl/>
        </w:rPr>
        <w:t>سبز</w:t>
      </w:r>
      <w:r w:rsidRPr="00BE65E5">
        <w:rPr>
          <w:rFonts w:asciiTheme="majorBidi" w:eastAsia="MS Mincho" w:hAnsiTheme="majorBidi" w:cstheme="majorBidi"/>
          <w:b w:val="0"/>
          <w:bCs w:val="0"/>
          <w:sz w:val="18"/>
          <w:szCs w:val="18"/>
        </w:rPr>
        <w:t>LEED</w:t>
      </w:r>
      <w:r w:rsidRPr="00BE65E5">
        <w:rPr>
          <w:rFonts w:ascii="Arial" w:eastAsia="MS Mincho" w:hAnsi="Arial" w:hint="cs"/>
          <w:b w:val="0"/>
          <w:bCs w:val="0"/>
          <w:sz w:val="18"/>
          <w:szCs w:val="18"/>
          <w:rtl/>
        </w:rPr>
        <w:t>، کنفرانس بین المللی سبک سازی و زلزله جهاد دانشگاهی، استان کرمانف ص-1-15</w:t>
      </w:r>
      <w:r w:rsidRPr="00BE65E5">
        <w:rPr>
          <w:rFonts w:ascii="Arial" w:eastAsia="MS Mincho" w:hAnsi="Arial"/>
          <w:b w:val="0"/>
          <w:bCs w:val="0"/>
          <w:sz w:val="18"/>
          <w:szCs w:val="18"/>
        </w:rPr>
        <w:t xml:space="preserve"> </w:t>
      </w:r>
    </w:p>
    <w:p w14:paraId="63583AA7"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قبادی‌ترا، س.، کاردار، س. و اسمعیل‌پور گنجی، ع. (1391). تکنولوژی ساخت ساختمان‌های پیش‌ساخته با پنل‌های آماده</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اولین همایش ملی اندیشه‌ها و فناوری‌های نو در معماری</w:t>
      </w:r>
      <w:r w:rsidRPr="00BE65E5">
        <w:rPr>
          <w:rFonts w:ascii="Arial" w:eastAsia="MS Mincho" w:hAnsi="Arial"/>
          <w:b w:val="0"/>
          <w:bCs w:val="0"/>
          <w:sz w:val="18"/>
          <w:szCs w:val="18"/>
        </w:rPr>
        <w:t xml:space="preserve">. </w:t>
      </w:r>
    </w:p>
    <w:p w14:paraId="4ACF113A"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کلانتر، امیراحسان و کلانتر، امیرحسین. (1393). بررسی تأثیر تکنولوژی‌های جدید در صنعت ساختمان</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اولین همایش ملی مهندسی سازه ایران، تهران</w:t>
      </w:r>
      <w:r w:rsidRPr="00BE65E5">
        <w:rPr>
          <w:rFonts w:ascii="Arial" w:eastAsia="MS Mincho" w:hAnsi="Arial"/>
          <w:b w:val="0"/>
          <w:bCs w:val="0"/>
          <w:sz w:val="18"/>
          <w:szCs w:val="18"/>
        </w:rPr>
        <w:t xml:space="preserve">. </w:t>
      </w:r>
    </w:p>
    <w:p w14:paraId="04D4C1E1"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معماری، فرنوش</w:t>
      </w:r>
      <w:r w:rsidRPr="00BE65E5">
        <w:rPr>
          <w:rFonts w:ascii="Arial" w:eastAsia="MS Mincho" w:hAnsi="Arial"/>
          <w:b w:val="0"/>
          <w:bCs w:val="0"/>
          <w:sz w:val="18"/>
          <w:szCs w:val="18"/>
        </w:rPr>
        <w:t xml:space="preserve">. (1400). </w:t>
      </w:r>
      <w:r w:rsidRPr="00BE65E5">
        <w:rPr>
          <w:rFonts w:ascii="Arial" w:eastAsia="MS Mincho" w:hAnsi="Arial"/>
          <w:b w:val="0"/>
          <w:bCs w:val="0"/>
          <w:sz w:val="18"/>
          <w:szCs w:val="18"/>
          <w:rtl/>
        </w:rPr>
        <w:t>ارائه الگویی برای طراحی اقامتگاه‌های گردشگری با استفاده از تولید پیش‌ساخته به شیوه صنعتی</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پایان‌نامه کارشناسی ارشد، رشته مهندسی معماری، گرایش فناوری‌های نوین</w:t>
      </w:r>
      <w:r w:rsidRPr="00BE65E5">
        <w:rPr>
          <w:rFonts w:ascii="Arial" w:eastAsia="MS Mincho" w:hAnsi="Arial"/>
          <w:b w:val="0"/>
          <w:bCs w:val="0"/>
          <w:sz w:val="18"/>
          <w:szCs w:val="18"/>
        </w:rPr>
        <w:t xml:space="preserve">. </w:t>
      </w:r>
    </w:p>
    <w:p w14:paraId="711E861D" w14:textId="77777777" w:rsidR="008D3E12" w:rsidRPr="00BE65E5" w:rsidRDefault="008D3E12" w:rsidP="00BE65E5">
      <w:pPr>
        <w:pStyle w:val="1"/>
        <w:numPr>
          <w:ilvl w:val="0"/>
          <w:numId w:val="0"/>
        </w:numPr>
        <w:spacing w:after="120"/>
        <w:ind w:left="216" w:hanging="187"/>
        <w:rPr>
          <w:rFonts w:ascii="Arial" w:eastAsia="MS Mincho" w:hAnsi="Arial"/>
          <w:b w:val="0"/>
          <w:bCs w:val="0"/>
          <w:sz w:val="18"/>
          <w:szCs w:val="18"/>
        </w:rPr>
      </w:pPr>
      <w:r w:rsidRPr="00BE65E5">
        <w:rPr>
          <w:rFonts w:ascii="Arial" w:eastAsia="MS Mincho" w:hAnsi="Arial"/>
          <w:b w:val="0"/>
          <w:bCs w:val="0"/>
          <w:sz w:val="18"/>
          <w:szCs w:val="18"/>
          <w:rtl/>
        </w:rPr>
        <w:t>مردانی، علی، وفامهر، محسن و وثیق، بهزاد. (1400). بررسی وجوه پایداری در سیستم صنعتی‌سازی ساختمان اداری در اقلیم گرم و مرطوب شهرستان آبادان</w:t>
      </w:r>
      <w:r w:rsidRPr="00BE65E5">
        <w:rPr>
          <w:rFonts w:ascii="Arial" w:eastAsia="MS Mincho" w:hAnsi="Arial"/>
          <w:b w:val="0"/>
          <w:bCs w:val="0"/>
          <w:sz w:val="18"/>
          <w:szCs w:val="18"/>
        </w:rPr>
        <w:t xml:space="preserve">. </w:t>
      </w:r>
      <w:r w:rsidRPr="00BE65E5">
        <w:rPr>
          <w:rFonts w:ascii="Arial" w:eastAsia="MS Mincho" w:hAnsi="Arial"/>
          <w:b w:val="0"/>
          <w:bCs w:val="0"/>
          <w:sz w:val="18"/>
          <w:szCs w:val="18"/>
          <w:rtl/>
        </w:rPr>
        <w:t>فصلنامه توسعه پایداری شهری، سال سوم، شماره 6، صص. 51</w:t>
      </w:r>
      <w:r w:rsidRPr="00BE65E5">
        <w:rPr>
          <w:rFonts w:eastAsia="MS Mincho" w:cs="Times New Roman" w:hint="cs"/>
          <w:b w:val="0"/>
          <w:bCs w:val="0"/>
          <w:sz w:val="18"/>
          <w:szCs w:val="18"/>
          <w:rtl/>
        </w:rPr>
        <w:t>–</w:t>
      </w:r>
      <w:r w:rsidRPr="00BE65E5">
        <w:rPr>
          <w:rFonts w:ascii="Arial" w:eastAsia="MS Mincho" w:hAnsi="Arial"/>
          <w:b w:val="0"/>
          <w:bCs w:val="0"/>
          <w:sz w:val="18"/>
          <w:szCs w:val="18"/>
          <w:rtl/>
        </w:rPr>
        <w:t>68</w:t>
      </w:r>
      <w:r w:rsidRPr="00BE65E5">
        <w:rPr>
          <w:rFonts w:ascii="Arial" w:eastAsia="MS Mincho" w:hAnsi="Arial"/>
          <w:b w:val="0"/>
          <w:bCs w:val="0"/>
          <w:sz w:val="18"/>
          <w:szCs w:val="18"/>
        </w:rPr>
        <w:t xml:space="preserve">. </w:t>
      </w:r>
    </w:p>
    <w:p w14:paraId="3B0BFB46" w14:textId="509D3CCE" w:rsidR="008D3E12" w:rsidRPr="00BE65E5" w:rsidRDefault="008D3E12" w:rsidP="00BE65E5">
      <w:pPr>
        <w:pStyle w:val="1"/>
        <w:numPr>
          <w:ilvl w:val="0"/>
          <w:numId w:val="0"/>
        </w:numPr>
        <w:spacing w:after="120"/>
        <w:ind w:left="216" w:hanging="187"/>
        <w:rPr>
          <w:rFonts w:ascii="Arial" w:eastAsia="MS Mincho" w:hAnsi="Arial"/>
          <w:b w:val="0"/>
          <w:bCs w:val="0"/>
          <w:sz w:val="18"/>
          <w:szCs w:val="18"/>
          <w:rtl/>
        </w:rPr>
      </w:pPr>
      <w:r w:rsidRPr="00BE65E5">
        <w:rPr>
          <w:rFonts w:ascii="Arial" w:eastAsia="MS Mincho" w:hAnsi="Arial"/>
          <w:b w:val="0"/>
          <w:bCs w:val="0"/>
          <w:sz w:val="18"/>
          <w:szCs w:val="18"/>
          <w:rtl/>
        </w:rPr>
        <w:t>هروی، غلامرضا و لایقه، ماهر. (1396). بررسی و ارزیابی صنعت احداث ساختمان‌های پیش‌ساخته بتنی با رویکرد توسعه پایدار با استفاده از تحلیل</w:t>
      </w:r>
      <w:r w:rsidRPr="00BE65E5">
        <w:rPr>
          <w:rFonts w:ascii="Arial" w:eastAsia="MS Mincho" w:hAnsi="Arial"/>
          <w:b w:val="0"/>
          <w:bCs w:val="0"/>
          <w:sz w:val="18"/>
          <w:szCs w:val="18"/>
        </w:rPr>
        <w:t xml:space="preserve"> SWOT. </w:t>
      </w:r>
      <w:r w:rsidRPr="00BE65E5">
        <w:rPr>
          <w:rFonts w:ascii="Arial" w:eastAsia="MS Mincho" w:hAnsi="Arial"/>
          <w:b w:val="0"/>
          <w:bCs w:val="0"/>
          <w:sz w:val="18"/>
          <w:szCs w:val="18"/>
          <w:rtl/>
        </w:rPr>
        <w:t>نشریه مهندسی عمران امیرکبیر، دوره 49، شماره 3، صص. 603</w:t>
      </w:r>
      <w:r w:rsidRPr="00BE65E5">
        <w:rPr>
          <w:rFonts w:eastAsia="MS Mincho" w:cs="Times New Roman" w:hint="cs"/>
          <w:b w:val="0"/>
          <w:bCs w:val="0"/>
          <w:sz w:val="18"/>
          <w:szCs w:val="18"/>
          <w:rtl/>
        </w:rPr>
        <w:t>–</w:t>
      </w:r>
      <w:r w:rsidRPr="00BE65E5">
        <w:rPr>
          <w:rFonts w:ascii="Arial" w:eastAsia="MS Mincho" w:hAnsi="Arial"/>
          <w:b w:val="0"/>
          <w:bCs w:val="0"/>
          <w:sz w:val="18"/>
          <w:szCs w:val="18"/>
          <w:rtl/>
        </w:rPr>
        <w:t>618</w:t>
      </w:r>
      <w:r w:rsidRPr="00BE65E5">
        <w:rPr>
          <w:rFonts w:ascii="Arial" w:eastAsia="MS Mincho" w:hAnsi="Arial"/>
          <w:b w:val="0"/>
          <w:bCs w:val="0"/>
          <w:sz w:val="18"/>
          <w:szCs w:val="18"/>
        </w:rPr>
        <w:t xml:space="preserve">. </w:t>
      </w:r>
    </w:p>
    <w:p w14:paraId="0930C87D"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Fadiya, O. O., Georgakis, P., &amp; Chinyio, E. (2014). Quantitative Analysis of the Sources of Construction Waste. Journal of Construction Engineering, 2014, Article ID 651060.</w:t>
      </w:r>
    </w:p>
    <w:p w14:paraId="2F881B3C"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Hashemi, A. (20</w:t>
      </w:r>
      <w:r w:rsidRPr="00BE65E5">
        <w:rPr>
          <w:rFonts w:asciiTheme="majorBidi" w:hAnsiTheme="majorBidi" w:cstheme="majorBidi"/>
          <w:sz w:val="18"/>
          <w:szCs w:val="18"/>
          <w:rtl/>
        </w:rPr>
        <w:t>2</w:t>
      </w:r>
      <w:r w:rsidRPr="00BE65E5">
        <w:rPr>
          <w:rFonts w:asciiTheme="majorBidi" w:hAnsiTheme="majorBidi" w:cstheme="majorBidi"/>
          <w:sz w:val="18"/>
          <w:szCs w:val="18"/>
        </w:rPr>
        <w:t xml:space="preserve">5). Offsite Manufacturing: A Survey on the Current Status and Risks of Offsite Construction in Iran. </w:t>
      </w:r>
    </w:p>
    <w:p w14:paraId="1EE519C4"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 xml:space="preserve">Hunt, G. (2016). Valuing the Role of Construction in the New Zealand Economy. PricewaterhouseCoopers, Construction Strategy Group, Construction Industry Council and BRANZ. </w:t>
      </w:r>
    </w:p>
    <w:p w14:paraId="561A31CB"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 xml:space="preserve">Khatavkar, J., &amp; Joshi, Y. P. (2015). Use of Partial Prefabrication and Non-Traditional Technology in Construction of Structures in Disaster-Prone Areas. International Journal of Civil Engineering and Technology (IJCIET), 6(4), 127–135. </w:t>
      </w:r>
    </w:p>
    <w:p w14:paraId="45F51E6C"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 xml:space="preserve">Knaack, U., Chung-Klitz, S., &amp; Hasselbach, R. (2012). Prefabricated Systems: Principles of Construction. Basel: Birkhäuser. </w:t>
      </w:r>
    </w:p>
    <w:p w14:paraId="679D01BA"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 xml:space="preserve">Moradibistouni, M., Vale, B., &amp; Isaacs, N. (2019). Evaluating Sustainability of Prefabrication Methods in Comparison with Traditional Methods. </w:t>
      </w:r>
    </w:p>
    <w:p w14:paraId="0D583D60"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Patwari, R. (2020–2021). A Qualitative Study of the Sustainability of Prefabricated Buildings. Dissertation in Architecture.</w:t>
      </w:r>
    </w:p>
    <w:p w14:paraId="0D374892" w14:textId="77777777" w:rsidR="008D3E12" w:rsidRPr="00BE65E5" w:rsidRDefault="008D3E12" w:rsidP="00BE65E5">
      <w:pPr>
        <w:spacing w:after="120" w:line="240" w:lineRule="auto"/>
        <w:ind w:left="216" w:hanging="187"/>
        <w:jc w:val="both"/>
        <w:rPr>
          <w:rFonts w:asciiTheme="majorBidi" w:hAnsiTheme="majorBidi" w:cstheme="majorBidi"/>
          <w:sz w:val="18"/>
          <w:szCs w:val="18"/>
        </w:rPr>
      </w:pPr>
      <w:r w:rsidRPr="00BE65E5">
        <w:rPr>
          <w:rFonts w:asciiTheme="majorBidi" w:hAnsiTheme="majorBidi" w:cstheme="majorBidi"/>
          <w:sz w:val="18"/>
          <w:szCs w:val="18"/>
        </w:rPr>
        <w:t>Minunno ,Roberto, O’Grady, Timothy, M. Morrison , Gregory, Gruner ,Richard L., Colling, Michael ,2018, Strategies for Applying the Circular Economy to Prefabricated Buildings,P1-26</w:t>
      </w:r>
    </w:p>
    <w:p w14:paraId="3B3288A6" w14:textId="77777777" w:rsidR="008D3E12" w:rsidRPr="00BE65E5" w:rsidRDefault="008D3E12" w:rsidP="0019013E">
      <w:pPr>
        <w:spacing w:after="0" w:line="240" w:lineRule="auto"/>
        <w:rPr>
          <w:rFonts w:asciiTheme="majorBidi" w:hAnsiTheme="majorBidi" w:cstheme="majorBidi"/>
          <w:sz w:val="18"/>
          <w:szCs w:val="18"/>
        </w:rPr>
      </w:pPr>
    </w:p>
    <w:p w14:paraId="4B59D1EF" w14:textId="77777777" w:rsidR="008D3E12" w:rsidRPr="008D3E12" w:rsidRDefault="008D3E12" w:rsidP="0019013E">
      <w:pPr>
        <w:spacing w:after="0" w:line="240" w:lineRule="auto"/>
        <w:rPr>
          <w:rFonts w:asciiTheme="majorBidi" w:hAnsiTheme="majorBidi" w:cstheme="majorBidi"/>
          <w:sz w:val="16"/>
          <w:szCs w:val="16"/>
        </w:rPr>
      </w:pPr>
    </w:p>
    <w:p w14:paraId="0A8CBCC4" w14:textId="77777777" w:rsidR="00C71791" w:rsidRPr="008D3E12" w:rsidRDefault="00C71791" w:rsidP="0019013E">
      <w:pPr>
        <w:spacing w:after="0" w:line="240" w:lineRule="auto"/>
        <w:rPr>
          <w:rFonts w:asciiTheme="majorBidi" w:hAnsiTheme="majorBidi" w:cstheme="majorBidi"/>
          <w:sz w:val="16"/>
          <w:szCs w:val="16"/>
          <w:rtl/>
        </w:rPr>
      </w:pPr>
    </w:p>
    <w:p w14:paraId="516337AC" w14:textId="77777777" w:rsidR="00860F91" w:rsidRPr="008D3E12" w:rsidRDefault="00860F91" w:rsidP="0019013E">
      <w:pPr>
        <w:pStyle w:val="1"/>
        <w:numPr>
          <w:ilvl w:val="0"/>
          <w:numId w:val="0"/>
        </w:numPr>
        <w:ind w:left="375"/>
        <w:rPr>
          <w:rFonts w:ascii="Arial" w:eastAsia="MS Mincho" w:hAnsi="Arial"/>
          <w:b w:val="0"/>
          <w:bCs w:val="0"/>
          <w:szCs w:val="16"/>
          <w:rtl/>
        </w:rPr>
      </w:pPr>
    </w:p>
    <w:p w14:paraId="7FA2FFBA" w14:textId="77777777" w:rsidR="00000565" w:rsidRPr="008D3E12" w:rsidRDefault="00000565" w:rsidP="0019013E">
      <w:pPr>
        <w:pStyle w:val="1"/>
        <w:numPr>
          <w:ilvl w:val="0"/>
          <w:numId w:val="0"/>
        </w:numPr>
        <w:ind w:left="375"/>
        <w:rPr>
          <w:rFonts w:ascii="Arial" w:eastAsia="MS Mincho" w:hAnsi="Arial"/>
          <w:b w:val="0"/>
          <w:bCs w:val="0"/>
          <w:szCs w:val="16"/>
          <w:rtl/>
        </w:rPr>
      </w:pPr>
    </w:p>
    <w:p w14:paraId="10515193" w14:textId="35F323A3"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4BAAF4B0" w14:textId="00A21D12"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6641F2E9" w14:textId="536A4B96"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2FE28AF1" w14:textId="287847EF"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296C7703" w14:textId="7B33193D"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725C2DAC" w14:textId="70B9D167"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23A34864" w14:textId="338133C0"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7EAB21DD" w14:textId="574F2F61"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13D9722F" w14:textId="77777777" w:rsidR="00000565" w:rsidRPr="008D3E12" w:rsidRDefault="00000565" w:rsidP="0019013E">
      <w:pPr>
        <w:bidi/>
        <w:spacing w:beforeAutospacing="1" w:afterAutospacing="1" w:line="240" w:lineRule="auto"/>
        <w:ind w:right="-540"/>
        <w:rPr>
          <w:rFonts w:ascii="Arial" w:hAnsi="Arial" w:cs="B Nazanin"/>
          <w:sz w:val="16"/>
          <w:szCs w:val="16"/>
          <w:rtl/>
          <w:lang w:bidi="fa-IR"/>
        </w:rPr>
      </w:pPr>
    </w:p>
    <w:p w14:paraId="6FF5CD38" w14:textId="77777777" w:rsidR="000A4E50" w:rsidRPr="008D3E12" w:rsidRDefault="000A4E50" w:rsidP="0019013E">
      <w:pPr>
        <w:bidi/>
        <w:spacing w:after="0" w:line="240" w:lineRule="auto"/>
        <w:rPr>
          <w:rFonts w:cs="Arial Unicode MS"/>
          <w:color w:val="0D0D0D" w:themeColor="text1" w:themeTint="F2"/>
          <w:sz w:val="16"/>
          <w:szCs w:val="16"/>
          <w:lang w:bidi="fa-IR"/>
        </w:rPr>
      </w:pPr>
    </w:p>
    <w:sectPr w:rsidR="000A4E50" w:rsidRPr="008D3E12" w:rsidSect="00064F35">
      <w:headerReference w:type="even" r:id="rId18"/>
      <w:headerReference w:type="default" r:id="rId19"/>
      <w:footerReference w:type="even" r:id="rId20"/>
      <w:footerReference w:type="default" r:id="rId21"/>
      <w:headerReference w:type="first" r:id="rId22"/>
      <w:footnotePr>
        <w:numRestart w:val="eachPage"/>
      </w:footnotePr>
      <w:type w:val="continuous"/>
      <w:pgSz w:w="11906" w:h="16838"/>
      <w:pgMar w:top="1440" w:right="1134" w:bottom="1440" w:left="1134" w:header="709" w:footer="709" w:gutter="0"/>
      <w:pgNumType w:start="8"/>
      <w:cols w:num="2" w:space="403"/>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69B1A" w14:textId="77777777" w:rsidR="00D049C0" w:rsidRDefault="00D049C0" w:rsidP="00C13DE9">
      <w:pPr>
        <w:spacing w:after="0" w:line="240" w:lineRule="auto"/>
      </w:pPr>
      <w:r>
        <w:separator/>
      </w:r>
    </w:p>
  </w:endnote>
  <w:endnote w:type="continuationSeparator" w:id="0">
    <w:p w14:paraId="6A360E1A" w14:textId="77777777" w:rsidR="00D049C0" w:rsidRDefault="00D049C0" w:rsidP="00C1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DA5F9" w14:textId="7DD5F0E5" w:rsidR="00662AC5" w:rsidRPr="00904C1F" w:rsidRDefault="00662AC5" w:rsidP="00C801AA">
    <w:pPr>
      <w:pStyle w:val="Footer"/>
      <w:bidi/>
      <w:spacing w:after="0" w:line="240" w:lineRule="auto"/>
      <w:jc w:val="center"/>
      <w:rPr>
        <w:rFonts w:cs="B Nazanin"/>
      </w:rPr>
    </w:pPr>
    <w:r w:rsidRPr="00A417B9">
      <w:rPr>
        <w:rFonts w:cs="B Nazanin"/>
        <w:sz w:val="18"/>
        <w:szCs w:val="18"/>
      </w:rPr>
      <w:fldChar w:fldCharType="begin"/>
    </w:r>
    <w:r w:rsidRPr="00A417B9">
      <w:rPr>
        <w:rFonts w:cs="B Nazanin"/>
        <w:sz w:val="18"/>
        <w:szCs w:val="18"/>
      </w:rPr>
      <w:instrText xml:space="preserve"> PAGE   \* MERGEFORMAT </w:instrText>
    </w:r>
    <w:r w:rsidRPr="00A417B9">
      <w:rPr>
        <w:rFonts w:cs="B Nazanin"/>
        <w:sz w:val="18"/>
        <w:szCs w:val="18"/>
      </w:rPr>
      <w:fldChar w:fldCharType="separate"/>
    </w:r>
    <w:r w:rsidR="00EA577E">
      <w:rPr>
        <w:rFonts w:cs="B Nazanin"/>
        <w:noProof/>
        <w:sz w:val="18"/>
        <w:szCs w:val="18"/>
        <w:rtl/>
      </w:rPr>
      <w:t>14</w:t>
    </w:r>
    <w:r w:rsidRPr="00A417B9">
      <w:rPr>
        <w:rFonts w:cs="B Nazanin"/>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CDAF9" w14:textId="53B05194" w:rsidR="00662AC5" w:rsidRPr="000770C8" w:rsidRDefault="00662AC5" w:rsidP="00C801AA">
    <w:pPr>
      <w:pStyle w:val="Footer"/>
      <w:bidi/>
      <w:spacing w:after="0" w:line="240" w:lineRule="auto"/>
      <w:jc w:val="center"/>
      <w:rPr>
        <w:rFonts w:cs="B Nazanin"/>
        <w:sz w:val="18"/>
        <w:szCs w:val="18"/>
      </w:rPr>
    </w:pPr>
    <w:r w:rsidRPr="000770C8">
      <w:rPr>
        <w:rFonts w:cs="B Nazanin"/>
        <w:sz w:val="20"/>
        <w:szCs w:val="20"/>
      </w:rPr>
      <w:fldChar w:fldCharType="begin"/>
    </w:r>
    <w:r w:rsidRPr="000770C8">
      <w:rPr>
        <w:rFonts w:cs="B Nazanin"/>
        <w:sz w:val="20"/>
        <w:szCs w:val="20"/>
      </w:rPr>
      <w:instrText xml:space="preserve"> PAGE   \* MERGEFORMAT </w:instrText>
    </w:r>
    <w:r w:rsidRPr="000770C8">
      <w:rPr>
        <w:rFonts w:cs="B Nazanin"/>
        <w:sz w:val="20"/>
        <w:szCs w:val="20"/>
      </w:rPr>
      <w:fldChar w:fldCharType="separate"/>
    </w:r>
    <w:r w:rsidR="00EA577E">
      <w:rPr>
        <w:rFonts w:cs="B Nazanin"/>
        <w:noProof/>
        <w:sz w:val="20"/>
        <w:szCs w:val="20"/>
        <w:rtl/>
      </w:rPr>
      <w:t>9</w:t>
    </w:r>
    <w:r w:rsidRPr="000770C8">
      <w:rPr>
        <w:rFonts w:cs="B Nazani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76AEC" w14:textId="77777777" w:rsidR="00D049C0" w:rsidRDefault="00D049C0" w:rsidP="00C13DE9">
      <w:pPr>
        <w:spacing w:after="0" w:line="240" w:lineRule="auto"/>
      </w:pPr>
      <w:r>
        <w:separator/>
      </w:r>
    </w:p>
  </w:footnote>
  <w:footnote w:type="continuationSeparator" w:id="0">
    <w:p w14:paraId="5C75F206" w14:textId="77777777" w:rsidR="00D049C0" w:rsidRDefault="00D049C0" w:rsidP="00C13DE9">
      <w:pPr>
        <w:spacing w:after="0" w:line="240" w:lineRule="auto"/>
      </w:pPr>
      <w:r>
        <w:continuationSeparator/>
      </w:r>
    </w:p>
  </w:footnote>
  <w:footnote w:id="1">
    <w:p w14:paraId="4D6E78F1" w14:textId="77777777" w:rsidR="00662AC5" w:rsidRPr="00BB6B03" w:rsidRDefault="00662AC5" w:rsidP="006E71DD">
      <w:pPr>
        <w:pStyle w:val="FootnoteText"/>
        <w:rPr>
          <w:rStyle w:val="FootnoteReference"/>
          <w:rtl/>
        </w:rPr>
      </w:pPr>
      <w:r w:rsidRPr="004A315A">
        <w:rPr>
          <w:rStyle w:val="FootnoteReference"/>
        </w:rPr>
        <w:footnoteRef/>
      </w:r>
      <w:r w:rsidRPr="004A315A">
        <w:rPr>
          <w:vertAlign w:val="superscript"/>
        </w:rPr>
        <w:t xml:space="preserve"> </w:t>
      </w:r>
      <w:r w:rsidRPr="004A315A">
        <w:rPr>
          <w:vertAlign w:val="superscript"/>
          <w:lang w:val="en"/>
        </w:rPr>
        <w:t>History of building systems</w:t>
      </w:r>
    </w:p>
  </w:footnote>
  <w:footnote w:id="2">
    <w:p w14:paraId="1EDE18C6" w14:textId="77777777" w:rsidR="00662AC5" w:rsidRPr="00BB6B03" w:rsidRDefault="00662AC5" w:rsidP="006E71DD">
      <w:pPr>
        <w:pStyle w:val="FootnoteText"/>
        <w:rPr>
          <w:rStyle w:val="FootnoteReference"/>
          <w:rtl/>
        </w:rPr>
      </w:pPr>
      <w:r>
        <w:rPr>
          <w:rStyle w:val="FootnoteReference"/>
        </w:rPr>
        <w:footnoteRef/>
      </w:r>
      <w:r w:rsidRPr="00BB6B03">
        <w:rPr>
          <w:rStyle w:val="FootnoteReference"/>
        </w:rPr>
        <w:t xml:space="preserve"> Systems in Housing</w:t>
      </w:r>
    </w:p>
  </w:footnote>
  <w:footnote w:id="3">
    <w:p w14:paraId="69B66CC4" w14:textId="77777777" w:rsidR="00662AC5" w:rsidRPr="004117CF" w:rsidRDefault="00662AC5" w:rsidP="00441B68">
      <w:pPr>
        <w:pStyle w:val="FootnoteText"/>
        <w:rPr>
          <w:rStyle w:val="FootnoteReference"/>
        </w:rPr>
      </w:pPr>
      <w:r>
        <w:rPr>
          <w:rStyle w:val="FootnoteReference"/>
        </w:rPr>
        <w:footnoteRef/>
      </w:r>
      <w:r w:rsidRPr="004117CF">
        <w:rPr>
          <w:rStyle w:val="FootnoteReference"/>
        </w:rPr>
        <w:t xml:space="preserve"> </w:t>
      </w:r>
      <w:r w:rsidRPr="00BB6B03">
        <w:rPr>
          <w:rStyle w:val="FootnoteReference"/>
        </w:rPr>
        <w:t>Systems</w:t>
      </w:r>
      <w:r w:rsidRPr="004117CF">
        <w:rPr>
          <w:rStyle w:val="FootnoteReference"/>
        </w:rPr>
        <w:t xml:space="preserve"> in Industrial Buildings</w:t>
      </w:r>
    </w:p>
  </w:footnote>
  <w:footnote w:id="4">
    <w:p w14:paraId="11B6D6F2" w14:textId="77777777" w:rsidR="00662AC5" w:rsidRPr="002C2151" w:rsidRDefault="00662AC5" w:rsidP="002C2151">
      <w:pPr>
        <w:pStyle w:val="FootnoteText"/>
        <w:rPr>
          <w:rStyle w:val="FootnoteReference"/>
          <w:rFonts w:asciiTheme="majorBidi" w:hAnsiTheme="majorBidi" w:cstheme="majorBidi"/>
          <w:sz w:val="14"/>
          <w:szCs w:val="14"/>
          <w:rtl/>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Processes</w:t>
      </w:r>
    </w:p>
  </w:footnote>
  <w:footnote w:id="5">
    <w:p w14:paraId="1F4E7A38"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Lean Production </w:t>
      </w:r>
    </w:p>
  </w:footnote>
  <w:footnote w:id="6">
    <w:p w14:paraId="71D7B665" w14:textId="77777777" w:rsidR="00662AC5" w:rsidRPr="002C2151" w:rsidRDefault="00662AC5" w:rsidP="002C2151">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hint="cs"/>
          <w:sz w:val="14"/>
          <w:szCs w:val="14"/>
          <w:rtl/>
        </w:rPr>
        <w:t>-</w:t>
      </w:r>
      <w:r w:rsidRPr="002C2151">
        <w:rPr>
          <w:rStyle w:val="FootnoteReference"/>
          <w:rFonts w:asciiTheme="majorBidi" w:hAnsiTheme="majorBidi" w:cstheme="majorBidi"/>
          <w:sz w:val="14"/>
          <w:szCs w:val="14"/>
        </w:rPr>
        <w:t>Components: Systems, Modules, and Elements</w:t>
      </w:r>
      <w:r w:rsidRPr="002C2151">
        <w:rPr>
          <w:rStyle w:val="FootnoteReference"/>
          <w:rFonts w:asciiTheme="majorBidi" w:hAnsiTheme="majorBidi" w:cstheme="majorBidi"/>
          <w:sz w:val="14"/>
          <w:szCs w:val="14"/>
          <w:rtl/>
        </w:rPr>
        <w:t xml:space="preserve">  </w:t>
      </w:r>
    </w:p>
  </w:footnote>
  <w:footnote w:id="7">
    <w:p w14:paraId="7B7D362D"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w:t>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Envelope</w:t>
      </w:r>
    </w:p>
  </w:footnote>
  <w:footnote w:id="8">
    <w:p w14:paraId="0D94555C"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Finishing</w:t>
      </w:r>
    </w:p>
  </w:footnote>
  <w:footnote w:id="9">
    <w:p w14:paraId="0E9B6B63"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w:t>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 xml:space="preserve">Building service </w:t>
      </w:r>
    </w:p>
  </w:footnote>
  <w:footnote w:id="10">
    <w:p w14:paraId="7B737AF2"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 xml:space="preserve">Connections </w:t>
      </w:r>
    </w:p>
  </w:footnote>
  <w:footnote w:id="11">
    <w:p w14:paraId="184088C8" w14:textId="77777777" w:rsidR="00662AC5" w:rsidRPr="002C2151" w:rsidRDefault="00662AC5" w:rsidP="00441B68">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w:t>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Connections</w:t>
      </w:r>
    </w:p>
  </w:footnote>
  <w:footnote w:id="12">
    <w:p w14:paraId="7ECC25A9" w14:textId="77777777" w:rsidR="00662AC5" w:rsidRPr="002C2151" w:rsidRDefault="00662AC5" w:rsidP="002C2151">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The future of building systems</w:t>
      </w:r>
      <w:r w:rsidRPr="002C2151">
        <w:rPr>
          <w:rStyle w:val="FootnoteReference"/>
          <w:rFonts w:asciiTheme="majorBidi" w:hAnsiTheme="majorBidi" w:cstheme="majorBidi"/>
          <w:sz w:val="14"/>
          <w:szCs w:val="14"/>
          <w:rtl/>
        </w:rPr>
        <w:t xml:space="preserve"> </w:t>
      </w:r>
    </w:p>
  </w:footnote>
  <w:footnote w:id="13">
    <w:p w14:paraId="78CDCFC2" w14:textId="77777777" w:rsidR="00662AC5" w:rsidRPr="002C2151" w:rsidRDefault="00662AC5" w:rsidP="002C2151">
      <w:pPr>
        <w:pStyle w:val="FootnoteText"/>
        <w:rPr>
          <w:rStyle w:val="FootnoteReference"/>
          <w:rFonts w:asciiTheme="majorBidi" w:hAnsiTheme="majorBidi" w:cstheme="majorBidi"/>
          <w:sz w:val="14"/>
          <w:szCs w:val="14"/>
          <w:rtl/>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 xml:space="preserve"> Building life cycle</w:t>
      </w:r>
    </w:p>
  </w:footnote>
  <w:footnote w:id="14">
    <w:p w14:paraId="0AA83FFD" w14:textId="77777777" w:rsidR="00662AC5" w:rsidRPr="002C2151" w:rsidRDefault="00662AC5" w:rsidP="002C2151">
      <w:pPr>
        <w:pStyle w:val="FootnoteText"/>
        <w:rPr>
          <w:rStyle w:val="FootnoteReference"/>
          <w:rFonts w:asciiTheme="majorBidi" w:hAnsiTheme="majorBidi" w:cstheme="majorBidi"/>
          <w:sz w:val="14"/>
          <w:szCs w:val="14"/>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 xml:space="preserve"> Embodied Energy</w:t>
      </w:r>
    </w:p>
  </w:footnote>
  <w:footnote w:id="15">
    <w:p w14:paraId="73AB7FC9" w14:textId="77777777" w:rsidR="00662AC5" w:rsidRPr="002C2151" w:rsidRDefault="00662AC5" w:rsidP="002C2151">
      <w:pPr>
        <w:pStyle w:val="FootnoteText"/>
        <w:rPr>
          <w:rStyle w:val="FootnoteReference"/>
          <w:rFonts w:asciiTheme="majorBidi" w:hAnsiTheme="majorBidi" w:cstheme="majorBidi"/>
          <w:sz w:val="14"/>
          <w:szCs w:val="14"/>
          <w:rtl/>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Pr>
        <w:t xml:space="preserve"> </w:t>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Mass customization</w:t>
      </w:r>
    </w:p>
  </w:footnote>
  <w:footnote w:id="16">
    <w:p w14:paraId="155228AD" w14:textId="77777777" w:rsidR="00662AC5" w:rsidRPr="002C2151" w:rsidRDefault="00662AC5" w:rsidP="002C2151">
      <w:pPr>
        <w:pStyle w:val="FootnoteText"/>
        <w:rPr>
          <w:rFonts w:asciiTheme="majorBidi" w:hAnsiTheme="majorBidi" w:cstheme="majorBidi"/>
          <w:lang w:bidi="fa-IR"/>
        </w:rPr>
      </w:pPr>
      <w:r w:rsidRPr="002C2151">
        <w:rPr>
          <w:rStyle w:val="FootnoteReference"/>
          <w:rFonts w:asciiTheme="majorBidi" w:hAnsiTheme="majorBidi" w:cstheme="majorBidi"/>
          <w:sz w:val="14"/>
          <w:szCs w:val="14"/>
        </w:rPr>
        <w:footnoteRef/>
      </w:r>
      <w:r w:rsidRPr="002C2151">
        <w:rPr>
          <w:rStyle w:val="FootnoteReference"/>
          <w:rFonts w:asciiTheme="majorBidi" w:hAnsiTheme="majorBidi" w:cstheme="majorBidi"/>
          <w:sz w:val="14"/>
          <w:szCs w:val="14"/>
          <w:rtl/>
        </w:rPr>
        <w:t>-</w:t>
      </w:r>
      <w:r w:rsidRPr="002C2151">
        <w:rPr>
          <w:rStyle w:val="FootnoteReference"/>
          <w:rFonts w:asciiTheme="majorBidi" w:hAnsiTheme="majorBidi" w:cstheme="majorBidi"/>
          <w:sz w:val="14"/>
          <w:szCs w:val="14"/>
        </w:rPr>
        <w:t xml:space="preserve"> BIM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91616" w14:textId="77777777" w:rsidR="00662AC5" w:rsidRDefault="00662AC5" w:rsidP="00793066">
    <w:pPr>
      <w:pStyle w:val="Header"/>
      <w:bidi/>
      <w:spacing w:after="0"/>
      <w:jc w:val="center"/>
      <w:rPr>
        <w:rFonts w:cs="B Nazanin"/>
        <w:b/>
        <w:bCs/>
        <w:sz w:val="14"/>
        <w:szCs w:val="14"/>
      </w:rPr>
    </w:pPr>
  </w:p>
  <w:p w14:paraId="45212A5E" w14:textId="77777777" w:rsidR="00662AC5" w:rsidRDefault="00662AC5" w:rsidP="00793066">
    <w:pPr>
      <w:pStyle w:val="Header"/>
      <w:bidi/>
      <w:spacing w:after="0"/>
      <w:jc w:val="center"/>
      <w:rPr>
        <w:rFonts w:cs="B Nazanin"/>
        <w:b/>
        <w:bCs/>
        <w:sz w:val="14"/>
        <w:szCs w:val="14"/>
      </w:rPr>
    </w:pPr>
  </w:p>
  <w:p w14:paraId="76650573" w14:textId="00088EEB" w:rsidR="00662AC5" w:rsidRPr="003D6A77" w:rsidRDefault="00662AC5" w:rsidP="003716F5">
    <w:pPr>
      <w:pStyle w:val="Header"/>
      <w:bidi/>
      <w:spacing w:after="0"/>
      <w:jc w:val="center"/>
      <w:rPr>
        <w:rFonts w:cs="B Nazanin"/>
        <w:b/>
        <w:bCs/>
        <w:sz w:val="14"/>
        <w:szCs w:val="14"/>
        <w:rtl/>
        <w:lang w:bidi="fa-IR"/>
      </w:rPr>
    </w:pPr>
    <w:r>
      <w:rPr>
        <w:rFonts w:cs="B Nazanin" w:hint="cs"/>
        <w:b/>
        <w:bCs/>
        <w:sz w:val="14"/>
        <w:szCs w:val="14"/>
        <w:rtl/>
      </w:rPr>
      <w:t>مجله</w:t>
    </w:r>
    <w:r w:rsidRPr="003D6A77">
      <w:rPr>
        <w:rFonts w:cs="B Nazanin"/>
        <w:b/>
        <w:bCs/>
        <w:sz w:val="14"/>
        <w:szCs w:val="14"/>
        <w:rtl/>
      </w:rPr>
      <w:t xml:space="preserve"> </w:t>
    </w:r>
    <w:r>
      <w:rPr>
        <w:rFonts w:cs="B Nazanin" w:hint="cs"/>
        <w:b/>
        <w:bCs/>
        <w:sz w:val="14"/>
        <w:szCs w:val="14"/>
        <w:rtl/>
      </w:rPr>
      <w:t xml:space="preserve">علمی مطالعات پژوهشی در </w:t>
    </w:r>
    <w:r w:rsidRPr="004E2A82">
      <w:rPr>
        <w:rFonts w:cs="B Nazanin"/>
        <w:b/>
        <w:bCs/>
        <w:sz w:val="14"/>
        <w:szCs w:val="14"/>
        <w:rtl/>
      </w:rPr>
      <w:t>هنر، معمار</w:t>
    </w:r>
    <w:r w:rsidRPr="004E2A82">
      <w:rPr>
        <w:rFonts w:cs="B Nazanin" w:hint="cs"/>
        <w:b/>
        <w:bCs/>
        <w:sz w:val="14"/>
        <w:szCs w:val="14"/>
        <w:rtl/>
      </w:rPr>
      <w:t>ی</w:t>
    </w:r>
    <w:r w:rsidRPr="004E2A82">
      <w:rPr>
        <w:rFonts w:cs="B Nazanin"/>
        <w:b/>
        <w:bCs/>
        <w:sz w:val="14"/>
        <w:szCs w:val="14"/>
        <w:rtl/>
      </w:rPr>
      <w:t xml:space="preserve"> و شهرساز</w:t>
    </w:r>
    <w:r w:rsidRPr="004E2A82">
      <w:rPr>
        <w:rFonts w:cs="B Nazanin" w:hint="cs"/>
        <w:b/>
        <w:bCs/>
        <w:sz w:val="14"/>
        <w:szCs w:val="14"/>
        <w:rtl/>
      </w:rPr>
      <w:t>ی</w:t>
    </w:r>
    <w:r>
      <w:rPr>
        <w:rFonts w:cs="B Nazanin" w:hint="cs"/>
        <w:b/>
        <w:bCs/>
        <w:sz w:val="14"/>
        <w:szCs w:val="14"/>
        <w:rtl/>
      </w:rPr>
      <w:t xml:space="preserve"> آینده</w:t>
    </w:r>
    <w:r w:rsidRPr="003D6A77">
      <w:rPr>
        <w:rFonts w:cs="B Nazanin" w:hint="cs"/>
        <w:b/>
        <w:bCs/>
        <w:sz w:val="14"/>
        <w:szCs w:val="14"/>
        <w:rtl/>
        <w:lang w:bidi="fa-IR"/>
      </w:rPr>
      <w:t xml:space="preserve">، </w:t>
    </w:r>
    <w:r>
      <w:rPr>
        <w:rFonts w:cs="B Nazanin" w:hint="cs"/>
        <w:b/>
        <w:bCs/>
        <w:sz w:val="14"/>
        <w:szCs w:val="14"/>
        <w:rtl/>
        <w:lang w:bidi="fa-IR"/>
      </w:rPr>
      <w:t>140</w:t>
    </w:r>
    <w:r w:rsidR="003716F5">
      <w:rPr>
        <w:rFonts w:cs="B Nazanin" w:hint="cs"/>
        <w:b/>
        <w:bCs/>
        <w:sz w:val="14"/>
        <w:szCs w:val="14"/>
        <w:rtl/>
        <w:lang w:bidi="fa-IR"/>
      </w:rPr>
      <w:t>5</w:t>
    </w:r>
    <w:r w:rsidRPr="003D6A77">
      <w:rPr>
        <w:rFonts w:cs="B Nazanin" w:hint="cs"/>
        <w:b/>
        <w:bCs/>
        <w:sz w:val="14"/>
        <w:szCs w:val="14"/>
        <w:rtl/>
        <w:lang w:bidi="fa-IR"/>
      </w:rPr>
      <w:t xml:space="preserve">، دوره </w:t>
    </w:r>
    <w:r w:rsidR="003716F5">
      <w:rPr>
        <w:rFonts w:cs="B Nazanin" w:hint="cs"/>
        <w:b/>
        <w:bCs/>
        <w:sz w:val="14"/>
        <w:szCs w:val="14"/>
        <w:rtl/>
        <w:lang w:bidi="fa-IR"/>
      </w:rPr>
      <w:t>4</w:t>
    </w:r>
    <w:r w:rsidRPr="003D6A77">
      <w:rPr>
        <w:rFonts w:cs="B Nazanin" w:hint="cs"/>
        <w:b/>
        <w:bCs/>
        <w:sz w:val="14"/>
        <w:szCs w:val="14"/>
        <w:rtl/>
        <w:lang w:bidi="fa-IR"/>
      </w:rPr>
      <w:t xml:space="preserve">، شماره 1، ص ص </w:t>
    </w:r>
    <w:r w:rsidR="00064F35">
      <w:rPr>
        <w:rFonts w:cs="B Nazanin" w:hint="cs"/>
        <w:b/>
        <w:bCs/>
        <w:sz w:val="14"/>
        <w:szCs w:val="14"/>
        <w:rtl/>
        <w:lang w:bidi="fa-IR"/>
      </w:rPr>
      <w:t>8</w:t>
    </w:r>
    <w:r w:rsidRPr="003D6A77">
      <w:rPr>
        <w:rFonts w:cs="B Nazanin" w:hint="cs"/>
        <w:b/>
        <w:bCs/>
        <w:sz w:val="14"/>
        <w:szCs w:val="14"/>
        <w:rtl/>
        <w:lang w:bidi="fa-IR"/>
      </w:rPr>
      <w:t>-</w:t>
    </w:r>
    <w:r w:rsidR="00064F35">
      <w:rPr>
        <w:rFonts w:cs="B Nazanin" w:hint="cs"/>
        <w:b/>
        <w:bCs/>
        <w:sz w:val="14"/>
        <w:szCs w:val="14"/>
        <w:rtl/>
        <w:lang w:bidi="fa-IR"/>
      </w:rPr>
      <w:t>14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62AC5" w14:paraId="00A99EBB" w14:textId="77777777" w:rsidTr="00662AC5">
      <w:tc>
        <w:tcPr>
          <w:tcW w:w="9855" w:type="dxa"/>
          <w:tcBorders>
            <w:bottom w:val="single" w:sz="12" w:space="0" w:color="auto"/>
          </w:tcBorders>
        </w:tcPr>
        <w:p w14:paraId="1C8EF574" w14:textId="77777777" w:rsidR="00662AC5" w:rsidRPr="003D6A77" w:rsidRDefault="00662AC5" w:rsidP="00793066">
          <w:pPr>
            <w:pStyle w:val="Header"/>
            <w:bidi/>
            <w:spacing w:after="0"/>
            <w:jc w:val="center"/>
            <w:rPr>
              <w:rFonts w:cs="B Nazanin"/>
              <w:b/>
              <w:bCs/>
              <w:sz w:val="14"/>
              <w:szCs w:val="14"/>
              <w:rtl/>
              <w:lang w:bidi="fa-IR"/>
            </w:rPr>
          </w:pPr>
          <w:r>
            <w:rPr>
              <w:rFonts w:cs="B Nazanin" w:hint="cs"/>
              <w:b/>
              <w:bCs/>
              <w:noProof/>
              <w:sz w:val="14"/>
              <w:szCs w:val="14"/>
              <w:rtl/>
              <w:lang w:eastAsia="en-US"/>
            </w:rPr>
            <w:drawing>
              <wp:anchor distT="0" distB="0" distL="114300" distR="114300" simplePos="0" relativeHeight="251657216" behindDoc="0" locked="0" layoutInCell="1" allowOverlap="1" wp14:anchorId="22201420" wp14:editId="1F2C2428">
                <wp:simplePos x="0" y="0"/>
                <wp:positionH relativeFrom="column">
                  <wp:posOffset>5507355</wp:posOffset>
                </wp:positionH>
                <wp:positionV relativeFrom="paragraph">
                  <wp:posOffset>81915</wp:posOffset>
                </wp:positionV>
                <wp:extent cx="546374" cy="360000"/>
                <wp:effectExtent l="0" t="0" r="0" b="0"/>
                <wp:wrapNone/>
                <wp:docPr id="887121343" name="Picture 88712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orin-logo-152.png"/>
                        <pic:cNvPicPr/>
                      </pic:nvPicPr>
                      <pic:blipFill rotWithShape="1">
                        <a:blip r:embed="rId1">
                          <a:extLst>
                            <a:ext uri="{28A0092B-C50C-407E-A947-70E740481C1C}">
                              <a14:useLocalDpi xmlns:a14="http://schemas.microsoft.com/office/drawing/2010/main" val="0"/>
                            </a:ext>
                          </a:extLst>
                        </a:blip>
                        <a:srcRect l="5262" t="20789" r="4473" b="19737"/>
                        <a:stretch/>
                      </pic:blipFill>
                      <pic:spPr bwMode="auto">
                        <a:xfrm>
                          <a:off x="0" y="0"/>
                          <a:ext cx="546374" cy="3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B Nazanin" w:hint="cs"/>
              <w:b/>
              <w:bCs/>
              <w:sz w:val="14"/>
              <w:szCs w:val="14"/>
              <w:rtl/>
            </w:rPr>
            <w:t>مجله</w:t>
          </w:r>
          <w:r w:rsidRPr="003D6A77">
            <w:rPr>
              <w:rFonts w:cs="B Nazanin"/>
              <w:b/>
              <w:bCs/>
              <w:sz w:val="14"/>
              <w:szCs w:val="14"/>
              <w:rtl/>
            </w:rPr>
            <w:t xml:space="preserve"> </w:t>
          </w:r>
          <w:r>
            <w:rPr>
              <w:rFonts w:cs="B Nazanin" w:hint="cs"/>
              <w:b/>
              <w:bCs/>
              <w:sz w:val="14"/>
              <w:szCs w:val="14"/>
              <w:rtl/>
            </w:rPr>
            <w:t xml:space="preserve">علمی مطالعات پژوهشی </w:t>
          </w:r>
        </w:p>
        <w:p w14:paraId="336B338A" w14:textId="1C21C487" w:rsidR="00662AC5" w:rsidRPr="00347D9A" w:rsidRDefault="00662AC5" w:rsidP="00793066">
          <w:pPr>
            <w:pStyle w:val="Header"/>
            <w:bidi/>
            <w:spacing w:after="0"/>
            <w:jc w:val="center"/>
            <w:rPr>
              <w:rFonts w:cs="B Nazanin"/>
              <w:b/>
              <w:bCs/>
              <w:rtl/>
            </w:rPr>
          </w:pPr>
          <w:r>
            <w:rPr>
              <w:rFonts w:cs="B Nazanin" w:hint="cs"/>
              <w:b/>
              <w:bCs/>
              <w:rtl/>
            </w:rPr>
            <w:t xml:space="preserve"> در </w:t>
          </w:r>
          <w:r w:rsidRPr="004E2A82">
            <w:rPr>
              <w:rFonts w:cs="B Nazanin"/>
              <w:b/>
              <w:bCs/>
              <w:rtl/>
            </w:rPr>
            <w:t>هنر، معمار</w:t>
          </w:r>
          <w:r w:rsidRPr="004E2A82">
            <w:rPr>
              <w:rFonts w:cs="B Nazanin" w:hint="cs"/>
              <w:b/>
              <w:bCs/>
              <w:rtl/>
            </w:rPr>
            <w:t>ی</w:t>
          </w:r>
          <w:r w:rsidRPr="004E2A82">
            <w:rPr>
              <w:rFonts w:cs="B Nazanin"/>
              <w:b/>
              <w:bCs/>
              <w:rtl/>
            </w:rPr>
            <w:t xml:space="preserve"> و شهرساز</w:t>
          </w:r>
          <w:r w:rsidRPr="004E2A82">
            <w:rPr>
              <w:rFonts w:cs="B Nazanin" w:hint="cs"/>
              <w:b/>
              <w:bCs/>
              <w:rtl/>
            </w:rPr>
            <w:t>ی</w:t>
          </w:r>
          <w:r>
            <w:rPr>
              <w:rFonts w:cs="B Nazanin" w:hint="cs"/>
              <w:b/>
              <w:bCs/>
              <w:rtl/>
            </w:rPr>
            <w:t xml:space="preserve"> آینده</w:t>
          </w:r>
        </w:p>
        <w:p w14:paraId="32A50B27" w14:textId="36CF744D" w:rsidR="00662AC5" w:rsidRPr="003D6A77" w:rsidRDefault="00D049C0" w:rsidP="00793066">
          <w:pPr>
            <w:pStyle w:val="Header"/>
            <w:bidi/>
            <w:spacing w:after="0"/>
            <w:jc w:val="center"/>
            <w:rPr>
              <w:rFonts w:asciiTheme="majorHAnsi" w:hAnsiTheme="majorHAnsi" w:cs="B Nazanin"/>
              <w:b/>
              <w:bCs/>
              <w:sz w:val="14"/>
              <w:szCs w:val="14"/>
              <w:lang w:bidi="fa-IR"/>
            </w:rPr>
          </w:pPr>
          <w:hyperlink r:id="rId2" w:history="1">
            <w:r w:rsidR="00662AC5">
              <w:rPr>
                <w:rStyle w:val="Hyperlink"/>
                <w:rFonts w:asciiTheme="majorHAnsi" w:hAnsiTheme="majorHAnsi" w:cs="B Nazanin"/>
                <w:b/>
                <w:bCs/>
                <w:sz w:val="14"/>
                <w:szCs w:val="14"/>
                <w:lang w:bidi="fa-IR"/>
              </w:rPr>
              <w:t>www.journalhi.com/arc/</w:t>
            </w:r>
          </w:hyperlink>
        </w:p>
      </w:tc>
    </w:tr>
  </w:tbl>
  <w:p w14:paraId="73A79108" w14:textId="77777777" w:rsidR="00662AC5" w:rsidRPr="00793066" w:rsidRDefault="00662AC5" w:rsidP="007930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62AC5" w14:paraId="4E3F054C" w14:textId="77777777" w:rsidTr="00877E13">
      <w:tc>
        <w:tcPr>
          <w:tcW w:w="9854" w:type="dxa"/>
        </w:tcPr>
        <w:p w14:paraId="42298779" w14:textId="4CFFB9F9" w:rsidR="00662AC5" w:rsidRDefault="003716F5" w:rsidP="003716F5">
          <w:pPr>
            <w:pStyle w:val="Header"/>
            <w:bidi/>
            <w:spacing w:after="0" w:line="240" w:lineRule="auto"/>
            <w:rPr>
              <w:rFonts w:cs="B Nazanin"/>
              <w:b/>
              <w:bCs/>
              <w:sz w:val="16"/>
              <w:szCs w:val="16"/>
              <w:rtl/>
              <w:lang w:bidi="fa-IR"/>
            </w:rPr>
          </w:pPr>
          <w:r>
            <w:rPr>
              <w:rFonts w:cs="B Nazanin" w:hint="cs"/>
              <w:b/>
              <w:bCs/>
              <w:sz w:val="16"/>
              <w:szCs w:val="16"/>
              <w:rtl/>
              <w:lang w:bidi="fa-IR"/>
            </w:rPr>
            <w:t>محمدرضاپور</w:t>
          </w:r>
          <w:r w:rsidR="00662AC5" w:rsidRPr="00877E13">
            <w:rPr>
              <w:rFonts w:cs="B Nazanin" w:hint="cs"/>
              <w:b/>
              <w:bCs/>
              <w:sz w:val="16"/>
              <w:szCs w:val="16"/>
              <w:rtl/>
              <w:lang w:bidi="fa-IR"/>
            </w:rPr>
            <w:tab/>
          </w:r>
          <w:r w:rsidR="00662AC5">
            <w:rPr>
              <w:rFonts w:cs="B Nazanin" w:hint="cs"/>
              <w:b/>
              <w:bCs/>
              <w:sz w:val="16"/>
              <w:szCs w:val="16"/>
              <w:rtl/>
              <w:lang w:bidi="fa-IR"/>
            </w:rPr>
            <w:t xml:space="preserve">                                                           </w:t>
          </w:r>
          <w:r w:rsidR="00662AC5" w:rsidRPr="00A91B7E">
            <w:rPr>
              <w:rFonts w:cs="B Nazanin" w:hint="cs"/>
              <w:b/>
              <w:bCs/>
              <w:sz w:val="16"/>
              <w:szCs w:val="16"/>
              <w:rtl/>
            </w:rPr>
            <w:t>مجله</w:t>
          </w:r>
          <w:r w:rsidR="00662AC5" w:rsidRPr="00A91B7E">
            <w:rPr>
              <w:rFonts w:cs="B Nazanin"/>
              <w:b/>
              <w:bCs/>
              <w:sz w:val="16"/>
              <w:szCs w:val="16"/>
              <w:rtl/>
            </w:rPr>
            <w:t xml:space="preserve"> </w:t>
          </w:r>
          <w:r w:rsidR="00662AC5">
            <w:rPr>
              <w:rFonts w:cs="B Nazanin" w:hint="cs"/>
              <w:b/>
              <w:bCs/>
              <w:sz w:val="16"/>
              <w:szCs w:val="16"/>
              <w:rtl/>
              <w:lang w:bidi="fa-IR"/>
            </w:rPr>
            <w:t xml:space="preserve">علمی مطالعات پژوهشی در </w:t>
          </w:r>
          <w:r w:rsidR="00662AC5" w:rsidRPr="004E2A82">
            <w:rPr>
              <w:rFonts w:cs="B Nazanin"/>
              <w:b/>
              <w:bCs/>
              <w:sz w:val="16"/>
              <w:szCs w:val="16"/>
              <w:rtl/>
            </w:rPr>
            <w:t>هنر، معمار</w:t>
          </w:r>
          <w:r w:rsidR="00662AC5" w:rsidRPr="004E2A82">
            <w:rPr>
              <w:rFonts w:cs="B Nazanin" w:hint="cs"/>
              <w:b/>
              <w:bCs/>
              <w:sz w:val="16"/>
              <w:szCs w:val="16"/>
              <w:rtl/>
            </w:rPr>
            <w:t>ی</w:t>
          </w:r>
          <w:r w:rsidR="00662AC5" w:rsidRPr="004E2A82">
            <w:rPr>
              <w:rFonts w:cs="B Nazanin"/>
              <w:b/>
              <w:bCs/>
              <w:sz w:val="16"/>
              <w:szCs w:val="16"/>
              <w:rtl/>
            </w:rPr>
            <w:t xml:space="preserve"> و شهرساز</w:t>
          </w:r>
          <w:r w:rsidR="00662AC5" w:rsidRPr="004E2A82">
            <w:rPr>
              <w:rFonts w:cs="B Nazanin" w:hint="cs"/>
              <w:b/>
              <w:bCs/>
              <w:sz w:val="16"/>
              <w:szCs w:val="16"/>
              <w:rtl/>
            </w:rPr>
            <w:t>ی</w:t>
          </w:r>
          <w:r w:rsidR="00662AC5">
            <w:rPr>
              <w:rFonts w:cs="B Nazanin" w:hint="cs"/>
              <w:b/>
              <w:bCs/>
              <w:sz w:val="16"/>
              <w:szCs w:val="16"/>
              <w:rtl/>
            </w:rPr>
            <w:t xml:space="preserve"> آینده</w:t>
          </w:r>
          <w:r w:rsidR="00662AC5" w:rsidRPr="00A91B7E">
            <w:rPr>
              <w:rFonts w:cs="B Nazanin" w:hint="cs"/>
              <w:b/>
              <w:bCs/>
              <w:sz w:val="16"/>
              <w:szCs w:val="16"/>
              <w:rtl/>
              <w:lang w:bidi="fa-IR"/>
            </w:rPr>
            <w:t>، 140</w:t>
          </w:r>
          <w:r>
            <w:rPr>
              <w:rFonts w:cs="B Nazanin" w:hint="cs"/>
              <w:b/>
              <w:bCs/>
              <w:sz w:val="16"/>
              <w:szCs w:val="16"/>
              <w:rtl/>
              <w:lang w:bidi="fa-IR"/>
            </w:rPr>
            <w:t>5</w:t>
          </w:r>
          <w:r w:rsidR="00662AC5" w:rsidRPr="00A91B7E">
            <w:rPr>
              <w:rFonts w:cs="B Nazanin" w:hint="cs"/>
              <w:b/>
              <w:bCs/>
              <w:sz w:val="16"/>
              <w:szCs w:val="16"/>
              <w:rtl/>
              <w:lang w:bidi="fa-IR"/>
            </w:rPr>
            <w:t xml:space="preserve">، دوره </w:t>
          </w:r>
          <w:r>
            <w:rPr>
              <w:rFonts w:cs="B Nazanin" w:hint="cs"/>
              <w:b/>
              <w:bCs/>
              <w:sz w:val="16"/>
              <w:szCs w:val="16"/>
              <w:rtl/>
              <w:lang w:bidi="fa-IR"/>
            </w:rPr>
            <w:t>4</w:t>
          </w:r>
          <w:r w:rsidR="00662AC5" w:rsidRPr="00A91B7E">
            <w:rPr>
              <w:rFonts w:cs="B Nazanin" w:hint="cs"/>
              <w:b/>
              <w:bCs/>
              <w:sz w:val="16"/>
              <w:szCs w:val="16"/>
              <w:rtl/>
              <w:lang w:bidi="fa-IR"/>
            </w:rPr>
            <w:t xml:space="preserve">، شماره 1، ص ص </w:t>
          </w:r>
          <w:r w:rsidR="00064F35">
            <w:rPr>
              <w:rFonts w:cs="B Nazanin" w:hint="cs"/>
              <w:b/>
              <w:bCs/>
              <w:sz w:val="16"/>
              <w:szCs w:val="16"/>
              <w:rtl/>
              <w:lang w:bidi="fa-IR"/>
            </w:rPr>
            <w:t>8</w:t>
          </w:r>
          <w:r w:rsidR="00662AC5" w:rsidRPr="00A91B7E">
            <w:rPr>
              <w:rFonts w:cs="B Nazanin" w:hint="cs"/>
              <w:b/>
              <w:bCs/>
              <w:sz w:val="16"/>
              <w:szCs w:val="16"/>
              <w:rtl/>
              <w:lang w:bidi="fa-IR"/>
            </w:rPr>
            <w:t>-</w:t>
          </w:r>
          <w:r w:rsidR="00064F35">
            <w:rPr>
              <w:rFonts w:cs="B Nazanin" w:hint="cs"/>
              <w:b/>
              <w:bCs/>
              <w:sz w:val="16"/>
              <w:szCs w:val="16"/>
              <w:rtl/>
              <w:lang w:bidi="fa-IR"/>
            </w:rPr>
            <w:t>14</w:t>
          </w:r>
        </w:p>
      </w:tc>
    </w:tr>
  </w:tbl>
  <w:p w14:paraId="62BB145E" w14:textId="77777777" w:rsidR="00662AC5" w:rsidRPr="00877E13" w:rsidRDefault="00662AC5" w:rsidP="00A91B7E">
    <w:pPr>
      <w:pStyle w:val="Header"/>
      <w:bidi/>
      <w:spacing w:after="0" w:line="240" w:lineRule="auto"/>
      <w:rPr>
        <w:rFonts w:cs="B Nazanin"/>
        <w:b/>
        <w:bCs/>
        <w:sz w:val="16"/>
        <w:szCs w:val="16"/>
        <w:lang w:bidi="fa-I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62AC5" w14:paraId="38741BDE" w14:textId="77777777" w:rsidTr="00877E13">
      <w:tc>
        <w:tcPr>
          <w:tcW w:w="9854" w:type="dxa"/>
        </w:tcPr>
        <w:p w14:paraId="02E57989" w14:textId="5503FB57" w:rsidR="00662AC5" w:rsidRDefault="003716F5" w:rsidP="003716F5">
          <w:pPr>
            <w:pStyle w:val="Header"/>
            <w:bidi/>
            <w:spacing w:after="0" w:line="240" w:lineRule="auto"/>
            <w:rPr>
              <w:rFonts w:cs="B Nazanin"/>
              <w:b/>
              <w:bCs/>
              <w:sz w:val="16"/>
              <w:szCs w:val="16"/>
              <w:rtl/>
              <w:lang w:bidi="fa-IR"/>
            </w:rPr>
          </w:pPr>
          <w:r>
            <w:rPr>
              <w:rFonts w:cs="B Nazanin" w:hint="cs"/>
              <w:b/>
              <w:bCs/>
              <w:sz w:val="16"/>
              <w:szCs w:val="16"/>
              <w:rtl/>
              <w:lang w:bidi="fa-IR"/>
            </w:rPr>
            <w:t>محمدرضاپور</w:t>
          </w:r>
          <w:r w:rsidR="00662AC5">
            <w:rPr>
              <w:rFonts w:cs="B Nazanin" w:hint="cs"/>
              <w:b/>
              <w:bCs/>
              <w:sz w:val="16"/>
              <w:szCs w:val="16"/>
              <w:rtl/>
              <w:lang w:bidi="fa-IR"/>
            </w:rPr>
            <w:t xml:space="preserve"> </w:t>
          </w:r>
          <w:r w:rsidR="00662AC5" w:rsidRPr="00877E13">
            <w:rPr>
              <w:rFonts w:cs="B Nazanin" w:hint="cs"/>
              <w:b/>
              <w:bCs/>
              <w:sz w:val="16"/>
              <w:szCs w:val="16"/>
              <w:rtl/>
              <w:lang w:bidi="fa-IR"/>
            </w:rPr>
            <w:tab/>
          </w:r>
          <w:r w:rsidR="00662AC5">
            <w:rPr>
              <w:rFonts w:cs="B Nazanin" w:hint="cs"/>
              <w:b/>
              <w:bCs/>
              <w:sz w:val="16"/>
              <w:szCs w:val="16"/>
              <w:rtl/>
              <w:lang w:bidi="fa-IR"/>
            </w:rPr>
            <w:t xml:space="preserve">                                                                         </w:t>
          </w:r>
          <w:r w:rsidR="00662AC5" w:rsidRPr="00A91B7E">
            <w:rPr>
              <w:rFonts w:cs="B Nazanin" w:hint="cs"/>
              <w:b/>
              <w:bCs/>
              <w:sz w:val="16"/>
              <w:szCs w:val="16"/>
              <w:rtl/>
            </w:rPr>
            <w:t>مجله</w:t>
          </w:r>
          <w:r w:rsidR="00662AC5" w:rsidRPr="00A91B7E">
            <w:rPr>
              <w:rFonts w:cs="B Nazanin"/>
              <w:b/>
              <w:bCs/>
              <w:sz w:val="16"/>
              <w:szCs w:val="16"/>
              <w:rtl/>
            </w:rPr>
            <w:t xml:space="preserve"> </w:t>
          </w:r>
          <w:r w:rsidR="00662AC5">
            <w:rPr>
              <w:rFonts w:cs="B Nazanin" w:hint="cs"/>
              <w:b/>
              <w:bCs/>
              <w:sz w:val="16"/>
              <w:szCs w:val="16"/>
              <w:rtl/>
              <w:lang w:bidi="fa-IR"/>
            </w:rPr>
            <w:t xml:space="preserve">علمی مطالعات پژوهشی در </w:t>
          </w:r>
          <w:r w:rsidR="00662AC5" w:rsidRPr="004E2A82">
            <w:rPr>
              <w:rFonts w:cs="B Nazanin"/>
              <w:b/>
              <w:bCs/>
              <w:sz w:val="16"/>
              <w:szCs w:val="16"/>
              <w:rtl/>
            </w:rPr>
            <w:t>هنر، معمار</w:t>
          </w:r>
          <w:r w:rsidR="00662AC5" w:rsidRPr="004E2A82">
            <w:rPr>
              <w:rFonts w:cs="B Nazanin" w:hint="cs"/>
              <w:b/>
              <w:bCs/>
              <w:sz w:val="16"/>
              <w:szCs w:val="16"/>
              <w:rtl/>
            </w:rPr>
            <w:t>ی</w:t>
          </w:r>
          <w:r w:rsidR="00662AC5" w:rsidRPr="004E2A82">
            <w:rPr>
              <w:rFonts w:cs="B Nazanin"/>
              <w:b/>
              <w:bCs/>
              <w:sz w:val="16"/>
              <w:szCs w:val="16"/>
              <w:rtl/>
            </w:rPr>
            <w:t xml:space="preserve"> و شهرساز</w:t>
          </w:r>
          <w:r w:rsidR="00662AC5" w:rsidRPr="004E2A82">
            <w:rPr>
              <w:rFonts w:cs="B Nazanin" w:hint="cs"/>
              <w:b/>
              <w:bCs/>
              <w:sz w:val="16"/>
              <w:szCs w:val="16"/>
              <w:rtl/>
            </w:rPr>
            <w:t>ی</w:t>
          </w:r>
          <w:r w:rsidR="00662AC5">
            <w:rPr>
              <w:rFonts w:cs="B Nazanin"/>
              <w:b/>
              <w:bCs/>
              <w:sz w:val="16"/>
              <w:szCs w:val="16"/>
            </w:rPr>
            <w:t xml:space="preserve"> </w:t>
          </w:r>
          <w:r w:rsidR="00662AC5">
            <w:rPr>
              <w:rFonts w:cs="B Nazanin" w:hint="cs"/>
              <w:b/>
              <w:bCs/>
              <w:sz w:val="16"/>
              <w:szCs w:val="16"/>
              <w:rtl/>
            </w:rPr>
            <w:t>آینده</w:t>
          </w:r>
          <w:r w:rsidR="00662AC5" w:rsidRPr="00A91B7E">
            <w:rPr>
              <w:rFonts w:cs="B Nazanin" w:hint="cs"/>
              <w:b/>
              <w:bCs/>
              <w:sz w:val="16"/>
              <w:szCs w:val="16"/>
              <w:rtl/>
              <w:lang w:bidi="fa-IR"/>
            </w:rPr>
            <w:t>، 140</w:t>
          </w:r>
          <w:r>
            <w:rPr>
              <w:rFonts w:cs="B Nazanin" w:hint="cs"/>
              <w:b/>
              <w:bCs/>
              <w:sz w:val="16"/>
              <w:szCs w:val="16"/>
              <w:rtl/>
              <w:lang w:bidi="fa-IR"/>
            </w:rPr>
            <w:t>5</w:t>
          </w:r>
          <w:r w:rsidR="00662AC5" w:rsidRPr="00A91B7E">
            <w:rPr>
              <w:rFonts w:cs="B Nazanin" w:hint="cs"/>
              <w:b/>
              <w:bCs/>
              <w:sz w:val="16"/>
              <w:szCs w:val="16"/>
              <w:rtl/>
              <w:lang w:bidi="fa-IR"/>
            </w:rPr>
            <w:t xml:space="preserve">، دوره </w:t>
          </w:r>
          <w:r>
            <w:rPr>
              <w:rFonts w:cs="B Nazanin" w:hint="cs"/>
              <w:b/>
              <w:bCs/>
              <w:sz w:val="16"/>
              <w:szCs w:val="16"/>
              <w:rtl/>
              <w:lang w:bidi="fa-IR"/>
            </w:rPr>
            <w:t>4</w:t>
          </w:r>
          <w:r w:rsidR="00662AC5" w:rsidRPr="00A91B7E">
            <w:rPr>
              <w:rFonts w:cs="B Nazanin" w:hint="cs"/>
              <w:b/>
              <w:bCs/>
              <w:sz w:val="16"/>
              <w:szCs w:val="16"/>
              <w:rtl/>
              <w:lang w:bidi="fa-IR"/>
            </w:rPr>
            <w:t xml:space="preserve">، شماره 1، ص ص </w:t>
          </w:r>
          <w:r w:rsidR="00064F35">
            <w:rPr>
              <w:rFonts w:cs="B Nazanin" w:hint="cs"/>
              <w:b/>
              <w:bCs/>
              <w:sz w:val="16"/>
              <w:szCs w:val="16"/>
              <w:rtl/>
              <w:lang w:bidi="fa-IR"/>
            </w:rPr>
            <w:t>8</w:t>
          </w:r>
          <w:r w:rsidR="00662AC5" w:rsidRPr="00A91B7E">
            <w:rPr>
              <w:rFonts w:cs="B Nazanin" w:hint="cs"/>
              <w:b/>
              <w:bCs/>
              <w:sz w:val="16"/>
              <w:szCs w:val="16"/>
              <w:rtl/>
              <w:lang w:bidi="fa-IR"/>
            </w:rPr>
            <w:t>-</w:t>
          </w:r>
          <w:r w:rsidR="00064F35">
            <w:rPr>
              <w:rFonts w:cs="B Nazanin" w:hint="cs"/>
              <w:b/>
              <w:bCs/>
              <w:sz w:val="16"/>
              <w:szCs w:val="16"/>
              <w:rtl/>
              <w:lang w:bidi="fa-IR"/>
            </w:rPr>
            <w:t>14</w:t>
          </w:r>
        </w:p>
      </w:tc>
    </w:tr>
  </w:tbl>
  <w:p w14:paraId="595DD5BC" w14:textId="77777777" w:rsidR="00662AC5" w:rsidRDefault="00662AC5" w:rsidP="00877E13">
    <w:pPr>
      <w:pStyle w:val="Header"/>
      <w:bidi/>
      <w:spacing w:after="0" w:line="240" w:lineRule="auto"/>
      <w:rPr>
        <w:rFonts w:cs="B Nazanin"/>
        <w:b/>
        <w:bCs/>
        <w:sz w:val="16"/>
        <w:szCs w:val="16"/>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8CEDD" w14:textId="77777777" w:rsidR="00662AC5" w:rsidRDefault="00662A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B49D0"/>
    <w:multiLevelType w:val="hybridMultilevel"/>
    <w:tmpl w:val="75F0D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B55E0"/>
    <w:multiLevelType w:val="hybridMultilevel"/>
    <w:tmpl w:val="7B90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62DBA"/>
    <w:multiLevelType w:val="multilevel"/>
    <w:tmpl w:val="5ACCD88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111DF9"/>
    <w:multiLevelType w:val="hybridMultilevel"/>
    <w:tmpl w:val="FD040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B0037"/>
    <w:multiLevelType w:val="hybridMultilevel"/>
    <w:tmpl w:val="66ECFF1C"/>
    <w:lvl w:ilvl="0" w:tplc="87462184">
      <w:start w:val="1"/>
      <w:numFmt w:val="decimal"/>
      <w:lvlText w:val="%1-"/>
      <w:lvlJc w:val="left"/>
      <w:pPr>
        <w:ind w:left="84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89D3990"/>
    <w:multiLevelType w:val="hybridMultilevel"/>
    <w:tmpl w:val="AAA05BC0"/>
    <w:lvl w:ilvl="0" w:tplc="891EB086">
      <w:start w:val="1"/>
      <w:numFmt w:val="decimal"/>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F1823"/>
    <w:multiLevelType w:val="hybridMultilevel"/>
    <w:tmpl w:val="1122C750"/>
    <w:lvl w:ilvl="0" w:tplc="D01080C0">
      <w:start w:val="1"/>
      <w:numFmt w:val="decimal"/>
      <w:pStyle w:val="1"/>
      <w:lvlText w:val="%1-"/>
      <w:lvlJc w:val="left"/>
      <w:pPr>
        <w:ind w:left="375" w:hanging="375"/>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F92ACC"/>
    <w:multiLevelType w:val="hybridMultilevel"/>
    <w:tmpl w:val="51102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6A6A21"/>
    <w:multiLevelType w:val="hybridMultilevel"/>
    <w:tmpl w:val="C35C148C"/>
    <w:lvl w:ilvl="0" w:tplc="2514D660">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3A61EB"/>
    <w:multiLevelType w:val="hybridMultilevel"/>
    <w:tmpl w:val="68FAA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73620E"/>
    <w:multiLevelType w:val="hybridMultilevel"/>
    <w:tmpl w:val="ED742EB6"/>
    <w:lvl w:ilvl="0" w:tplc="3B7C93E2">
      <w:start w:val="3"/>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3E67B2"/>
    <w:multiLevelType w:val="hybridMultilevel"/>
    <w:tmpl w:val="F258C67A"/>
    <w:lvl w:ilvl="0" w:tplc="5CBE4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872C2C"/>
    <w:multiLevelType w:val="hybridMultilevel"/>
    <w:tmpl w:val="BC40623A"/>
    <w:lvl w:ilvl="0" w:tplc="8FB44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0425CF"/>
    <w:multiLevelType w:val="hybridMultilevel"/>
    <w:tmpl w:val="A64641FC"/>
    <w:lvl w:ilvl="0" w:tplc="4B3EE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E10C0"/>
    <w:multiLevelType w:val="hybridMultilevel"/>
    <w:tmpl w:val="B17C711E"/>
    <w:lvl w:ilvl="0" w:tplc="7FD6A6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ED39B5"/>
    <w:multiLevelType w:val="hybridMultilevel"/>
    <w:tmpl w:val="708AF7AE"/>
    <w:lvl w:ilvl="0" w:tplc="69CAEBA4">
      <w:start w:val="3"/>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11"/>
  </w:num>
  <w:num w:numId="5">
    <w:abstractNumId w:val="2"/>
  </w:num>
  <w:num w:numId="6">
    <w:abstractNumId w:val="4"/>
  </w:num>
  <w:num w:numId="7">
    <w:abstractNumId w:val="0"/>
  </w:num>
  <w:num w:numId="8">
    <w:abstractNumId w:val="1"/>
  </w:num>
  <w:num w:numId="9">
    <w:abstractNumId w:val="8"/>
  </w:num>
  <w:num w:numId="10">
    <w:abstractNumId w:val="7"/>
  </w:num>
  <w:num w:numId="11">
    <w:abstractNumId w:val="10"/>
  </w:num>
  <w:num w:numId="12">
    <w:abstractNumId w:val="15"/>
  </w:num>
  <w:num w:numId="13">
    <w:abstractNumId w:val="13"/>
  </w:num>
  <w:num w:numId="14">
    <w:abstractNumId w:val="14"/>
  </w:num>
  <w:num w:numId="15">
    <w:abstractNumId w:val="5"/>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3"/>
  </w:num>
  <w:num w:numId="28">
    <w:abstractNumId w:val="6"/>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MJMEC&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001F6F"/>
    <w:rsid w:val="00000114"/>
    <w:rsid w:val="00000565"/>
    <w:rsid w:val="00000BEF"/>
    <w:rsid w:val="000017F4"/>
    <w:rsid w:val="00001F6F"/>
    <w:rsid w:val="00002148"/>
    <w:rsid w:val="00002DCC"/>
    <w:rsid w:val="000040D7"/>
    <w:rsid w:val="000048F9"/>
    <w:rsid w:val="00004B5C"/>
    <w:rsid w:val="00004CD5"/>
    <w:rsid w:val="0000604B"/>
    <w:rsid w:val="00007837"/>
    <w:rsid w:val="00007F56"/>
    <w:rsid w:val="00010A02"/>
    <w:rsid w:val="00011106"/>
    <w:rsid w:val="00011118"/>
    <w:rsid w:val="000127B8"/>
    <w:rsid w:val="00012BB2"/>
    <w:rsid w:val="00013A92"/>
    <w:rsid w:val="00014D36"/>
    <w:rsid w:val="000150A1"/>
    <w:rsid w:val="000151BC"/>
    <w:rsid w:val="00017555"/>
    <w:rsid w:val="00017C16"/>
    <w:rsid w:val="00020038"/>
    <w:rsid w:val="000241C7"/>
    <w:rsid w:val="00024349"/>
    <w:rsid w:val="0002591F"/>
    <w:rsid w:val="00026E82"/>
    <w:rsid w:val="00026EA0"/>
    <w:rsid w:val="0002785C"/>
    <w:rsid w:val="00030943"/>
    <w:rsid w:val="00030B84"/>
    <w:rsid w:val="00030EB6"/>
    <w:rsid w:val="00031F9A"/>
    <w:rsid w:val="00034439"/>
    <w:rsid w:val="0003675D"/>
    <w:rsid w:val="00036C3D"/>
    <w:rsid w:val="00036E1F"/>
    <w:rsid w:val="00037147"/>
    <w:rsid w:val="000376B4"/>
    <w:rsid w:val="00037939"/>
    <w:rsid w:val="000415CF"/>
    <w:rsid w:val="00042935"/>
    <w:rsid w:val="00043016"/>
    <w:rsid w:val="00045152"/>
    <w:rsid w:val="00046122"/>
    <w:rsid w:val="000464D5"/>
    <w:rsid w:val="000470BF"/>
    <w:rsid w:val="0004721E"/>
    <w:rsid w:val="00047369"/>
    <w:rsid w:val="0004738F"/>
    <w:rsid w:val="00047995"/>
    <w:rsid w:val="00047B43"/>
    <w:rsid w:val="00047CFE"/>
    <w:rsid w:val="0005214D"/>
    <w:rsid w:val="00053201"/>
    <w:rsid w:val="0005381A"/>
    <w:rsid w:val="00053E88"/>
    <w:rsid w:val="0005550B"/>
    <w:rsid w:val="00055A07"/>
    <w:rsid w:val="0005682D"/>
    <w:rsid w:val="00056A46"/>
    <w:rsid w:val="0005717E"/>
    <w:rsid w:val="0005754E"/>
    <w:rsid w:val="000577A2"/>
    <w:rsid w:val="00057AF5"/>
    <w:rsid w:val="00060685"/>
    <w:rsid w:val="00061034"/>
    <w:rsid w:val="0006446B"/>
    <w:rsid w:val="00064F35"/>
    <w:rsid w:val="00065834"/>
    <w:rsid w:val="00066E68"/>
    <w:rsid w:val="000677B4"/>
    <w:rsid w:val="0007557B"/>
    <w:rsid w:val="00076C50"/>
    <w:rsid w:val="000770C8"/>
    <w:rsid w:val="00080352"/>
    <w:rsid w:val="0008245D"/>
    <w:rsid w:val="000826F1"/>
    <w:rsid w:val="00082E79"/>
    <w:rsid w:val="00083D0C"/>
    <w:rsid w:val="00083E5F"/>
    <w:rsid w:val="00083F5F"/>
    <w:rsid w:val="000847D1"/>
    <w:rsid w:val="00084BB2"/>
    <w:rsid w:val="00084C56"/>
    <w:rsid w:val="00085B50"/>
    <w:rsid w:val="00086FE7"/>
    <w:rsid w:val="000875E1"/>
    <w:rsid w:val="00087F69"/>
    <w:rsid w:val="00092425"/>
    <w:rsid w:val="000939B1"/>
    <w:rsid w:val="00093A33"/>
    <w:rsid w:val="00094106"/>
    <w:rsid w:val="000948D1"/>
    <w:rsid w:val="00094DED"/>
    <w:rsid w:val="00097095"/>
    <w:rsid w:val="00097621"/>
    <w:rsid w:val="00097C9D"/>
    <w:rsid w:val="000A1A7A"/>
    <w:rsid w:val="000A1E32"/>
    <w:rsid w:val="000A4864"/>
    <w:rsid w:val="000A48AA"/>
    <w:rsid w:val="000A4E50"/>
    <w:rsid w:val="000A6C92"/>
    <w:rsid w:val="000B2216"/>
    <w:rsid w:val="000B283D"/>
    <w:rsid w:val="000B3363"/>
    <w:rsid w:val="000B3AC4"/>
    <w:rsid w:val="000B3D55"/>
    <w:rsid w:val="000B3FFC"/>
    <w:rsid w:val="000B45EE"/>
    <w:rsid w:val="000B4FBD"/>
    <w:rsid w:val="000B63D8"/>
    <w:rsid w:val="000B671E"/>
    <w:rsid w:val="000C052B"/>
    <w:rsid w:val="000C476F"/>
    <w:rsid w:val="000C5E5A"/>
    <w:rsid w:val="000C6941"/>
    <w:rsid w:val="000D1A41"/>
    <w:rsid w:val="000D1B05"/>
    <w:rsid w:val="000D2ADB"/>
    <w:rsid w:val="000D2F0B"/>
    <w:rsid w:val="000D4F16"/>
    <w:rsid w:val="000D6113"/>
    <w:rsid w:val="000D6498"/>
    <w:rsid w:val="000E17E2"/>
    <w:rsid w:val="000E206C"/>
    <w:rsid w:val="000E26C2"/>
    <w:rsid w:val="000E279E"/>
    <w:rsid w:val="000E394C"/>
    <w:rsid w:val="000E47AB"/>
    <w:rsid w:val="000E4E2D"/>
    <w:rsid w:val="000E508E"/>
    <w:rsid w:val="000E590B"/>
    <w:rsid w:val="000E5E3F"/>
    <w:rsid w:val="000E6173"/>
    <w:rsid w:val="000E6892"/>
    <w:rsid w:val="000F0559"/>
    <w:rsid w:val="000F1C72"/>
    <w:rsid w:val="000F4B11"/>
    <w:rsid w:val="000F5B38"/>
    <w:rsid w:val="00100690"/>
    <w:rsid w:val="00101097"/>
    <w:rsid w:val="001031E3"/>
    <w:rsid w:val="001034B8"/>
    <w:rsid w:val="00104A8F"/>
    <w:rsid w:val="00105B22"/>
    <w:rsid w:val="00106C32"/>
    <w:rsid w:val="00107753"/>
    <w:rsid w:val="0011026A"/>
    <w:rsid w:val="001123C4"/>
    <w:rsid w:val="00112636"/>
    <w:rsid w:val="00112888"/>
    <w:rsid w:val="0011329F"/>
    <w:rsid w:val="0011331D"/>
    <w:rsid w:val="00114282"/>
    <w:rsid w:val="001144FA"/>
    <w:rsid w:val="001147B4"/>
    <w:rsid w:val="001149AD"/>
    <w:rsid w:val="00116405"/>
    <w:rsid w:val="00116421"/>
    <w:rsid w:val="00123C07"/>
    <w:rsid w:val="001251AA"/>
    <w:rsid w:val="00126EF1"/>
    <w:rsid w:val="001273A6"/>
    <w:rsid w:val="00127520"/>
    <w:rsid w:val="00127584"/>
    <w:rsid w:val="00130A76"/>
    <w:rsid w:val="0013135B"/>
    <w:rsid w:val="00132A8D"/>
    <w:rsid w:val="00133ABD"/>
    <w:rsid w:val="00134751"/>
    <w:rsid w:val="0013788A"/>
    <w:rsid w:val="00140B6D"/>
    <w:rsid w:val="00141364"/>
    <w:rsid w:val="00143136"/>
    <w:rsid w:val="0014371E"/>
    <w:rsid w:val="00145F34"/>
    <w:rsid w:val="00146B7B"/>
    <w:rsid w:val="00147B4E"/>
    <w:rsid w:val="001525DB"/>
    <w:rsid w:val="00152701"/>
    <w:rsid w:val="001538BA"/>
    <w:rsid w:val="00154CE6"/>
    <w:rsid w:val="00155202"/>
    <w:rsid w:val="00155CB4"/>
    <w:rsid w:val="0015779C"/>
    <w:rsid w:val="00157E50"/>
    <w:rsid w:val="00157E88"/>
    <w:rsid w:val="001602B9"/>
    <w:rsid w:val="001612B1"/>
    <w:rsid w:val="001616B7"/>
    <w:rsid w:val="00161875"/>
    <w:rsid w:val="00161CBF"/>
    <w:rsid w:val="00164B22"/>
    <w:rsid w:val="00166076"/>
    <w:rsid w:val="001677E0"/>
    <w:rsid w:val="00170EB4"/>
    <w:rsid w:val="001710BE"/>
    <w:rsid w:val="001719C1"/>
    <w:rsid w:val="00171AE3"/>
    <w:rsid w:val="00174C9D"/>
    <w:rsid w:val="00180DAD"/>
    <w:rsid w:val="00181B01"/>
    <w:rsid w:val="001826D0"/>
    <w:rsid w:val="00183188"/>
    <w:rsid w:val="00183314"/>
    <w:rsid w:val="0018477A"/>
    <w:rsid w:val="0018493A"/>
    <w:rsid w:val="00185E52"/>
    <w:rsid w:val="00185E6C"/>
    <w:rsid w:val="00186A59"/>
    <w:rsid w:val="0019013E"/>
    <w:rsid w:val="00190D0D"/>
    <w:rsid w:val="00193CF8"/>
    <w:rsid w:val="001945A4"/>
    <w:rsid w:val="00194E47"/>
    <w:rsid w:val="00196E88"/>
    <w:rsid w:val="0019700E"/>
    <w:rsid w:val="0019718C"/>
    <w:rsid w:val="00197273"/>
    <w:rsid w:val="00197C20"/>
    <w:rsid w:val="001A34C5"/>
    <w:rsid w:val="001A4965"/>
    <w:rsid w:val="001A51AB"/>
    <w:rsid w:val="001A5640"/>
    <w:rsid w:val="001A7052"/>
    <w:rsid w:val="001A73FA"/>
    <w:rsid w:val="001B04E8"/>
    <w:rsid w:val="001B1F8D"/>
    <w:rsid w:val="001B246A"/>
    <w:rsid w:val="001B3554"/>
    <w:rsid w:val="001B3B06"/>
    <w:rsid w:val="001B4541"/>
    <w:rsid w:val="001B4F1A"/>
    <w:rsid w:val="001B5ACA"/>
    <w:rsid w:val="001B5B49"/>
    <w:rsid w:val="001B6B61"/>
    <w:rsid w:val="001B7299"/>
    <w:rsid w:val="001B790F"/>
    <w:rsid w:val="001B7F81"/>
    <w:rsid w:val="001C0008"/>
    <w:rsid w:val="001C072B"/>
    <w:rsid w:val="001C0C00"/>
    <w:rsid w:val="001C1C14"/>
    <w:rsid w:val="001C22C0"/>
    <w:rsid w:val="001C42B1"/>
    <w:rsid w:val="001C5BBF"/>
    <w:rsid w:val="001C6015"/>
    <w:rsid w:val="001D0B85"/>
    <w:rsid w:val="001D290F"/>
    <w:rsid w:val="001D3B6A"/>
    <w:rsid w:val="001D3DB2"/>
    <w:rsid w:val="001D5068"/>
    <w:rsid w:val="001D695A"/>
    <w:rsid w:val="001D7FC2"/>
    <w:rsid w:val="001E0A62"/>
    <w:rsid w:val="001E147E"/>
    <w:rsid w:val="001E15F2"/>
    <w:rsid w:val="001E2793"/>
    <w:rsid w:val="001E31A6"/>
    <w:rsid w:val="001E57CC"/>
    <w:rsid w:val="001E7897"/>
    <w:rsid w:val="001F025D"/>
    <w:rsid w:val="001F0BCD"/>
    <w:rsid w:val="001F1AAD"/>
    <w:rsid w:val="001F319B"/>
    <w:rsid w:val="001F3A43"/>
    <w:rsid w:val="001F3B91"/>
    <w:rsid w:val="001F3BBD"/>
    <w:rsid w:val="001F3D51"/>
    <w:rsid w:val="001F4B32"/>
    <w:rsid w:val="001F56F3"/>
    <w:rsid w:val="001F5B39"/>
    <w:rsid w:val="002004DA"/>
    <w:rsid w:val="002013CB"/>
    <w:rsid w:val="0020187A"/>
    <w:rsid w:val="00202299"/>
    <w:rsid w:val="00205479"/>
    <w:rsid w:val="00206C95"/>
    <w:rsid w:val="00206EC3"/>
    <w:rsid w:val="00207464"/>
    <w:rsid w:val="002119E7"/>
    <w:rsid w:val="00211A86"/>
    <w:rsid w:val="00211AA5"/>
    <w:rsid w:val="00211EFD"/>
    <w:rsid w:val="00212395"/>
    <w:rsid w:val="0021342F"/>
    <w:rsid w:val="00213D84"/>
    <w:rsid w:val="00213F73"/>
    <w:rsid w:val="002154CA"/>
    <w:rsid w:val="00215D0D"/>
    <w:rsid w:val="002170F5"/>
    <w:rsid w:val="00220504"/>
    <w:rsid w:val="00222DC8"/>
    <w:rsid w:val="00223133"/>
    <w:rsid w:val="002245A1"/>
    <w:rsid w:val="00227354"/>
    <w:rsid w:val="00230B2D"/>
    <w:rsid w:val="00230F29"/>
    <w:rsid w:val="0023299B"/>
    <w:rsid w:val="00235E35"/>
    <w:rsid w:val="0023618A"/>
    <w:rsid w:val="00247175"/>
    <w:rsid w:val="00250DE2"/>
    <w:rsid w:val="00252410"/>
    <w:rsid w:val="0025348F"/>
    <w:rsid w:val="00254DA8"/>
    <w:rsid w:val="0025582B"/>
    <w:rsid w:val="00256E84"/>
    <w:rsid w:val="00261594"/>
    <w:rsid w:val="00263A5E"/>
    <w:rsid w:val="0026515E"/>
    <w:rsid w:val="00265173"/>
    <w:rsid w:val="00266B2F"/>
    <w:rsid w:val="00271D72"/>
    <w:rsid w:val="00271DB3"/>
    <w:rsid w:val="00271E92"/>
    <w:rsid w:val="002723DB"/>
    <w:rsid w:val="0027426C"/>
    <w:rsid w:val="00274F3C"/>
    <w:rsid w:val="00275C71"/>
    <w:rsid w:val="00276101"/>
    <w:rsid w:val="002805C0"/>
    <w:rsid w:val="00281602"/>
    <w:rsid w:val="002816F0"/>
    <w:rsid w:val="00281CD2"/>
    <w:rsid w:val="0028502F"/>
    <w:rsid w:val="0028584C"/>
    <w:rsid w:val="00286AC5"/>
    <w:rsid w:val="00290178"/>
    <w:rsid w:val="00291810"/>
    <w:rsid w:val="0029381C"/>
    <w:rsid w:val="002A05F5"/>
    <w:rsid w:val="002A1A52"/>
    <w:rsid w:val="002A39B4"/>
    <w:rsid w:val="002A4951"/>
    <w:rsid w:val="002A4A84"/>
    <w:rsid w:val="002A54F3"/>
    <w:rsid w:val="002A5C7B"/>
    <w:rsid w:val="002B0154"/>
    <w:rsid w:val="002B1D90"/>
    <w:rsid w:val="002B26DD"/>
    <w:rsid w:val="002B2AA7"/>
    <w:rsid w:val="002B32EA"/>
    <w:rsid w:val="002B5D61"/>
    <w:rsid w:val="002B5E45"/>
    <w:rsid w:val="002C2151"/>
    <w:rsid w:val="002C2728"/>
    <w:rsid w:val="002C39B9"/>
    <w:rsid w:val="002C42DF"/>
    <w:rsid w:val="002C438F"/>
    <w:rsid w:val="002C629B"/>
    <w:rsid w:val="002C6A82"/>
    <w:rsid w:val="002C7D80"/>
    <w:rsid w:val="002D0308"/>
    <w:rsid w:val="002D0899"/>
    <w:rsid w:val="002D174D"/>
    <w:rsid w:val="002D341B"/>
    <w:rsid w:val="002D47B8"/>
    <w:rsid w:val="002D51AB"/>
    <w:rsid w:val="002D6CD5"/>
    <w:rsid w:val="002E25B7"/>
    <w:rsid w:val="002E2D2E"/>
    <w:rsid w:val="002E3185"/>
    <w:rsid w:val="002E42D9"/>
    <w:rsid w:val="002E6794"/>
    <w:rsid w:val="002F07A2"/>
    <w:rsid w:val="002F139A"/>
    <w:rsid w:val="002F174C"/>
    <w:rsid w:val="002F1C23"/>
    <w:rsid w:val="002F1E41"/>
    <w:rsid w:val="002F245F"/>
    <w:rsid w:val="002F26AA"/>
    <w:rsid w:val="002F4B64"/>
    <w:rsid w:val="002F4DFF"/>
    <w:rsid w:val="002F4F5D"/>
    <w:rsid w:val="002F61D9"/>
    <w:rsid w:val="002F7E81"/>
    <w:rsid w:val="0030024F"/>
    <w:rsid w:val="00302A3C"/>
    <w:rsid w:val="003033C3"/>
    <w:rsid w:val="0030373A"/>
    <w:rsid w:val="0030485F"/>
    <w:rsid w:val="00305A43"/>
    <w:rsid w:val="00306F2F"/>
    <w:rsid w:val="00307078"/>
    <w:rsid w:val="00310352"/>
    <w:rsid w:val="0031041C"/>
    <w:rsid w:val="00310833"/>
    <w:rsid w:val="00310E4F"/>
    <w:rsid w:val="003111CE"/>
    <w:rsid w:val="003117DE"/>
    <w:rsid w:val="00311AB4"/>
    <w:rsid w:val="00311E91"/>
    <w:rsid w:val="00312A9F"/>
    <w:rsid w:val="00313EF6"/>
    <w:rsid w:val="003166E1"/>
    <w:rsid w:val="00316BB6"/>
    <w:rsid w:val="003174BC"/>
    <w:rsid w:val="003211E8"/>
    <w:rsid w:val="00321847"/>
    <w:rsid w:val="00330EAA"/>
    <w:rsid w:val="00331C3B"/>
    <w:rsid w:val="00332FAD"/>
    <w:rsid w:val="00333261"/>
    <w:rsid w:val="00333681"/>
    <w:rsid w:val="00334CDE"/>
    <w:rsid w:val="00334EE5"/>
    <w:rsid w:val="003351F7"/>
    <w:rsid w:val="00335257"/>
    <w:rsid w:val="00335915"/>
    <w:rsid w:val="00337478"/>
    <w:rsid w:val="00337559"/>
    <w:rsid w:val="00341891"/>
    <w:rsid w:val="00341EEA"/>
    <w:rsid w:val="00341FEE"/>
    <w:rsid w:val="0034235D"/>
    <w:rsid w:val="0034580B"/>
    <w:rsid w:val="00345A6B"/>
    <w:rsid w:val="00346B2E"/>
    <w:rsid w:val="00347D9A"/>
    <w:rsid w:val="00351C02"/>
    <w:rsid w:val="0035245E"/>
    <w:rsid w:val="003548B7"/>
    <w:rsid w:val="00354BA4"/>
    <w:rsid w:val="0035559A"/>
    <w:rsid w:val="00355DB7"/>
    <w:rsid w:val="00356924"/>
    <w:rsid w:val="0035794D"/>
    <w:rsid w:val="003579E2"/>
    <w:rsid w:val="003608CD"/>
    <w:rsid w:val="0036363B"/>
    <w:rsid w:val="00364209"/>
    <w:rsid w:val="00365FCC"/>
    <w:rsid w:val="00367546"/>
    <w:rsid w:val="00367F8C"/>
    <w:rsid w:val="003716F5"/>
    <w:rsid w:val="00371D7A"/>
    <w:rsid w:val="00375922"/>
    <w:rsid w:val="003765E8"/>
    <w:rsid w:val="00376E19"/>
    <w:rsid w:val="0037780F"/>
    <w:rsid w:val="003778AE"/>
    <w:rsid w:val="003809A4"/>
    <w:rsid w:val="00380E0F"/>
    <w:rsid w:val="00380E7B"/>
    <w:rsid w:val="003837B3"/>
    <w:rsid w:val="00384466"/>
    <w:rsid w:val="003845F8"/>
    <w:rsid w:val="003847CA"/>
    <w:rsid w:val="00385AAB"/>
    <w:rsid w:val="00386372"/>
    <w:rsid w:val="00390AD8"/>
    <w:rsid w:val="00391888"/>
    <w:rsid w:val="00392F34"/>
    <w:rsid w:val="00393EAD"/>
    <w:rsid w:val="00393F39"/>
    <w:rsid w:val="00393FFD"/>
    <w:rsid w:val="00394448"/>
    <w:rsid w:val="0039663E"/>
    <w:rsid w:val="003966E1"/>
    <w:rsid w:val="003967D1"/>
    <w:rsid w:val="003A1758"/>
    <w:rsid w:val="003A3333"/>
    <w:rsid w:val="003A3B53"/>
    <w:rsid w:val="003A5C9B"/>
    <w:rsid w:val="003B3A8F"/>
    <w:rsid w:val="003B3C7B"/>
    <w:rsid w:val="003B42EE"/>
    <w:rsid w:val="003B4EB7"/>
    <w:rsid w:val="003C026D"/>
    <w:rsid w:val="003C0B17"/>
    <w:rsid w:val="003C37CA"/>
    <w:rsid w:val="003C39A9"/>
    <w:rsid w:val="003C3B42"/>
    <w:rsid w:val="003C4994"/>
    <w:rsid w:val="003C5F16"/>
    <w:rsid w:val="003C64E0"/>
    <w:rsid w:val="003C7710"/>
    <w:rsid w:val="003D0A1C"/>
    <w:rsid w:val="003D1670"/>
    <w:rsid w:val="003D191C"/>
    <w:rsid w:val="003D2B0F"/>
    <w:rsid w:val="003D4255"/>
    <w:rsid w:val="003D42E1"/>
    <w:rsid w:val="003D46E8"/>
    <w:rsid w:val="003D4A7C"/>
    <w:rsid w:val="003D54F4"/>
    <w:rsid w:val="003D56AE"/>
    <w:rsid w:val="003D5D76"/>
    <w:rsid w:val="003D6A77"/>
    <w:rsid w:val="003D6D36"/>
    <w:rsid w:val="003D7AD0"/>
    <w:rsid w:val="003E1344"/>
    <w:rsid w:val="003E1D2C"/>
    <w:rsid w:val="003E21DD"/>
    <w:rsid w:val="003E409F"/>
    <w:rsid w:val="003E4B5D"/>
    <w:rsid w:val="003E4C7E"/>
    <w:rsid w:val="003E4E9E"/>
    <w:rsid w:val="003E5A33"/>
    <w:rsid w:val="003E61E6"/>
    <w:rsid w:val="003E7B2E"/>
    <w:rsid w:val="003F1478"/>
    <w:rsid w:val="003F2266"/>
    <w:rsid w:val="003F318F"/>
    <w:rsid w:val="003F50B6"/>
    <w:rsid w:val="003F5592"/>
    <w:rsid w:val="003F6787"/>
    <w:rsid w:val="003F68D2"/>
    <w:rsid w:val="003F6BF9"/>
    <w:rsid w:val="003F72C5"/>
    <w:rsid w:val="003F7B8C"/>
    <w:rsid w:val="00400209"/>
    <w:rsid w:val="00400389"/>
    <w:rsid w:val="0040154C"/>
    <w:rsid w:val="00404923"/>
    <w:rsid w:val="00405B8E"/>
    <w:rsid w:val="0040615B"/>
    <w:rsid w:val="00413189"/>
    <w:rsid w:val="00413388"/>
    <w:rsid w:val="00416B01"/>
    <w:rsid w:val="00417232"/>
    <w:rsid w:val="00423FCD"/>
    <w:rsid w:val="00424BEA"/>
    <w:rsid w:val="00424EF1"/>
    <w:rsid w:val="00425732"/>
    <w:rsid w:val="00425F58"/>
    <w:rsid w:val="004262C1"/>
    <w:rsid w:val="004270E6"/>
    <w:rsid w:val="004305B3"/>
    <w:rsid w:val="00430F63"/>
    <w:rsid w:val="004311ED"/>
    <w:rsid w:val="00434B78"/>
    <w:rsid w:val="00435FFC"/>
    <w:rsid w:val="00436357"/>
    <w:rsid w:val="004364A2"/>
    <w:rsid w:val="0044066A"/>
    <w:rsid w:val="00441B68"/>
    <w:rsid w:val="0044211E"/>
    <w:rsid w:val="00442B2B"/>
    <w:rsid w:val="00443029"/>
    <w:rsid w:val="0044341B"/>
    <w:rsid w:val="0044419A"/>
    <w:rsid w:val="00444D72"/>
    <w:rsid w:val="00445C36"/>
    <w:rsid w:val="00446684"/>
    <w:rsid w:val="00446DF3"/>
    <w:rsid w:val="00447E38"/>
    <w:rsid w:val="00452086"/>
    <w:rsid w:val="0045224A"/>
    <w:rsid w:val="00453578"/>
    <w:rsid w:val="004540F1"/>
    <w:rsid w:val="00454B39"/>
    <w:rsid w:val="00454EF0"/>
    <w:rsid w:val="00456E64"/>
    <w:rsid w:val="004574C5"/>
    <w:rsid w:val="00462733"/>
    <w:rsid w:val="00462B3B"/>
    <w:rsid w:val="00463A07"/>
    <w:rsid w:val="00465951"/>
    <w:rsid w:val="004671F5"/>
    <w:rsid w:val="00467F5B"/>
    <w:rsid w:val="00470452"/>
    <w:rsid w:val="00470DA6"/>
    <w:rsid w:val="00470EDE"/>
    <w:rsid w:val="0047110F"/>
    <w:rsid w:val="004733C7"/>
    <w:rsid w:val="00474307"/>
    <w:rsid w:val="00474492"/>
    <w:rsid w:val="00474E63"/>
    <w:rsid w:val="00475E99"/>
    <w:rsid w:val="004767B6"/>
    <w:rsid w:val="004775EF"/>
    <w:rsid w:val="00477A40"/>
    <w:rsid w:val="00480200"/>
    <w:rsid w:val="0048053F"/>
    <w:rsid w:val="004806DB"/>
    <w:rsid w:val="004807A8"/>
    <w:rsid w:val="004814E1"/>
    <w:rsid w:val="00485847"/>
    <w:rsid w:val="00486CDE"/>
    <w:rsid w:val="004878EE"/>
    <w:rsid w:val="00487BEF"/>
    <w:rsid w:val="00487C0A"/>
    <w:rsid w:val="00491A60"/>
    <w:rsid w:val="00492991"/>
    <w:rsid w:val="004934E6"/>
    <w:rsid w:val="004943C7"/>
    <w:rsid w:val="0049472C"/>
    <w:rsid w:val="00495D52"/>
    <w:rsid w:val="0049630B"/>
    <w:rsid w:val="004A0F33"/>
    <w:rsid w:val="004A1081"/>
    <w:rsid w:val="004A1535"/>
    <w:rsid w:val="004A1C1A"/>
    <w:rsid w:val="004A2389"/>
    <w:rsid w:val="004A25E0"/>
    <w:rsid w:val="004A2D14"/>
    <w:rsid w:val="004A2DDE"/>
    <w:rsid w:val="004A6D9F"/>
    <w:rsid w:val="004A75B8"/>
    <w:rsid w:val="004B18F2"/>
    <w:rsid w:val="004B1D9C"/>
    <w:rsid w:val="004B1DF7"/>
    <w:rsid w:val="004B2F20"/>
    <w:rsid w:val="004B3D60"/>
    <w:rsid w:val="004B5961"/>
    <w:rsid w:val="004B7DF1"/>
    <w:rsid w:val="004C256F"/>
    <w:rsid w:val="004C262F"/>
    <w:rsid w:val="004C2E76"/>
    <w:rsid w:val="004C55C9"/>
    <w:rsid w:val="004C6290"/>
    <w:rsid w:val="004C63C6"/>
    <w:rsid w:val="004C6C9E"/>
    <w:rsid w:val="004D305F"/>
    <w:rsid w:val="004D3488"/>
    <w:rsid w:val="004D3893"/>
    <w:rsid w:val="004D4604"/>
    <w:rsid w:val="004D6665"/>
    <w:rsid w:val="004E01FE"/>
    <w:rsid w:val="004E11F4"/>
    <w:rsid w:val="004E201A"/>
    <w:rsid w:val="004E22FA"/>
    <w:rsid w:val="004E23CC"/>
    <w:rsid w:val="004E2A82"/>
    <w:rsid w:val="004E30CE"/>
    <w:rsid w:val="004E4B66"/>
    <w:rsid w:val="004E56B1"/>
    <w:rsid w:val="004E7B7C"/>
    <w:rsid w:val="004F0B4E"/>
    <w:rsid w:val="004F3D7D"/>
    <w:rsid w:val="004F3EDB"/>
    <w:rsid w:val="004F46EA"/>
    <w:rsid w:val="004F49F1"/>
    <w:rsid w:val="004F51BF"/>
    <w:rsid w:val="004F52B9"/>
    <w:rsid w:val="004F549B"/>
    <w:rsid w:val="004F582A"/>
    <w:rsid w:val="004F6264"/>
    <w:rsid w:val="005001D2"/>
    <w:rsid w:val="00502B83"/>
    <w:rsid w:val="00502E61"/>
    <w:rsid w:val="00504798"/>
    <w:rsid w:val="00506117"/>
    <w:rsid w:val="00506A09"/>
    <w:rsid w:val="005075F7"/>
    <w:rsid w:val="0051401E"/>
    <w:rsid w:val="00514B95"/>
    <w:rsid w:val="00514C30"/>
    <w:rsid w:val="005155D2"/>
    <w:rsid w:val="00515BC1"/>
    <w:rsid w:val="0051646C"/>
    <w:rsid w:val="005231D3"/>
    <w:rsid w:val="0052322A"/>
    <w:rsid w:val="00523407"/>
    <w:rsid w:val="0052345E"/>
    <w:rsid w:val="00524AC1"/>
    <w:rsid w:val="00530A7A"/>
    <w:rsid w:val="00531642"/>
    <w:rsid w:val="00533288"/>
    <w:rsid w:val="005335FA"/>
    <w:rsid w:val="00536C66"/>
    <w:rsid w:val="00536EE4"/>
    <w:rsid w:val="00540409"/>
    <w:rsid w:val="00540909"/>
    <w:rsid w:val="00540AB0"/>
    <w:rsid w:val="00542B51"/>
    <w:rsid w:val="00543487"/>
    <w:rsid w:val="005438BB"/>
    <w:rsid w:val="00545C67"/>
    <w:rsid w:val="00547FBB"/>
    <w:rsid w:val="00550698"/>
    <w:rsid w:val="00552C4C"/>
    <w:rsid w:val="00553743"/>
    <w:rsid w:val="005546D0"/>
    <w:rsid w:val="00556DF9"/>
    <w:rsid w:val="00563760"/>
    <w:rsid w:val="00563C33"/>
    <w:rsid w:val="0056432C"/>
    <w:rsid w:val="005658AA"/>
    <w:rsid w:val="00565ECE"/>
    <w:rsid w:val="005660D5"/>
    <w:rsid w:val="00566BE5"/>
    <w:rsid w:val="005701B7"/>
    <w:rsid w:val="005716ED"/>
    <w:rsid w:val="005718C4"/>
    <w:rsid w:val="00574275"/>
    <w:rsid w:val="005756E1"/>
    <w:rsid w:val="00580007"/>
    <w:rsid w:val="00580F68"/>
    <w:rsid w:val="00581952"/>
    <w:rsid w:val="00583874"/>
    <w:rsid w:val="005861EF"/>
    <w:rsid w:val="00586A15"/>
    <w:rsid w:val="00586CE7"/>
    <w:rsid w:val="00592FBB"/>
    <w:rsid w:val="005938D6"/>
    <w:rsid w:val="00593A55"/>
    <w:rsid w:val="00593DC1"/>
    <w:rsid w:val="00594CE6"/>
    <w:rsid w:val="00596974"/>
    <w:rsid w:val="00596DC8"/>
    <w:rsid w:val="005A045C"/>
    <w:rsid w:val="005A0FE9"/>
    <w:rsid w:val="005A1A56"/>
    <w:rsid w:val="005A272C"/>
    <w:rsid w:val="005A2F68"/>
    <w:rsid w:val="005A31B1"/>
    <w:rsid w:val="005A3800"/>
    <w:rsid w:val="005A46C2"/>
    <w:rsid w:val="005A48F3"/>
    <w:rsid w:val="005A4F19"/>
    <w:rsid w:val="005A5079"/>
    <w:rsid w:val="005A5E77"/>
    <w:rsid w:val="005A6380"/>
    <w:rsid w:val="005B18C6"/>
    <w:rsid w:val="005B283C"/>
    <w:rsid w:val="005B3990"/>
    <w:rsid w:val="005B490C"/>
    <w:rsid w:val="005B4E27"/>
    <w:rsid w:val="005B5D2D"/>
    <w:rsid w:val="005B6819"/>
    <w:rsid w:val="005B68B3"/>
    <w:rsid w:val="005B7139"/>
    <w:rsid w:val="005B7329"/>
    <w:rsid w:val="005B75D4"/>
    <w:rsid w:val="005C2C94"/>
    <w:rsid w:val="005C34E1"/>
    <w:rsid w:val="005C4679"/>
    <w:rsid w:val="005C535A"/>
    <w:rsid w:val="005C6392"/>
    <w:rsid w:val="005C7197"/>
    <w:rsid w:val="005D0312"/>
    <w:rsid w:val="005D1A0B"/>
    <w:rsid w:val="005D1A93"/>
    <w:rsid w:val="005D4D38"/>
    <w:rsid w:val="005D58BB"/>
    <w:rsid w:val="005D6138"/>
    <w:rsid w:val="005D66B9"/>
    <w:rsid w:val="005D6794"/>
    <w:rsid w:val="005D7C52"/>
    <w:rsid w:val="005E09A2"/>
    <w:rsid w:val="005E2687"/>
    <w:rsid w:val="005E2B53"/>
    <w:rsid w:val="005E6F4C"/>
    <w:rsid w:val="005E729D"/>
    <w:rsid w:val="005E766E"/>
    <w:rsid w:val="005F0687"/>
    <w:rsid w:val="005F15B2"/>
    <w:rsid w:val="005F22D3"/>
    <w:rsid w:val="005F261B"/>
    <w:rsid w:val="005F2E5A"/>
    <w:rsid w:val="005F4AAF"/>
    <w:rsid w:val="005F6A63"/>
    <w:rsid w:val="00600C80"/>
    <w:rsid w:val="00602A08"/>
    <w:rsid w:val="0060367D"/>
    <w:rsid w:val="00603A5C"/>
    <w:rsid w:val="006043C1"/>
    <w:rsid w:val="0060746C"/>
    <w:rsid w:val="0060760D"/>
    <w:rsid w:val="00607A57"/>
    <w:rsid w:val="006109BE"/>
    <w:rsid w:val="00611786"/>
    <w:rsid w:val="00611E7F"/>
    <w:rsid w:val="00612AC6"/>
    <w:rsid w:val="00612FF0"/>
    <w:rsid w:val="00613800"/>
    <w:rsid w:val="00614209"/>
    <w:rsid w:val="0061647E"/>
    <w:rsid w:val="006208EF"/>
    <w:rsid w:val="00621AB8"/>
    <w:rsid w:val="00621D32"/>
    <w:rsid w:val="006256C0"/>
    <w:rsid w:val="00625F0C"/>
    <w:rsid w:val="0062632C"/>
    <w:rsid w:val="006273F6"/>
    <w:rsid w:val="00630084"/>
    <w:rsid w:val="006304A4"/>
    <w:rsid w:val="00631081"/>
    <w:rsid w:val="00632240"/>
    <w:rsid w:val="0063279A"/>
    <w:rsid w:val="00632847"/>
    <w:rsid w:val="0063573C"/>
    <w:rsid w:val="006372FC"/>
    <w:rsid w:val="006411CA"/>
    <w:rsid w:val="00641689"/>
    <w:rsid w:val="00641F24"/>
    <w:rsid w:val="00644ED5"/>
    <w:rsid w:val="00645BEE"/>
    <w:rsid w:val="00645E83"/>
    <w:rsid w:val="00647540"/>
    <w:rsid w:val="006511FF"/>
    <w:rsid w:val="0065412B"/>
    <w:rsid w:val="00654451"/>
    <w:rsid w:val="00654B61"/>
    <w:rsid w:val="006563DB"/>
    <w:rsid w:val="006611F3"/>
    <w:rsid w:val="00661E3B"/>
    <w:rsid w:val="00662AC5"/>
    <w:rsid w:val="00662B1D"/>
    <w:rsid w:val="0066569D"/>
    <w:rsid w:val="00666B0B"/>
    <w:rsid w:val="00666D28"/>
    <w:rsid w:val="00667598"/>
    <w:rsid w:val="0067029B"/>
    <w:rsid w:val="006710B8"/>
    <w:rsid w:val="00671D29"/>
    <w:rsid w:val="00673485"/>
    <w:rsid w:val="006736A9"/>
    <w:rsid w:val="00673C65"/>
    <w:rsid w:val="0067558A"/>
    <w:rsid w:val="006759ED"/>
    <w:rsid w:val="006808CA"/>
    <w:rsid w:val="00682573"/>
    <w:rsid w:val="00682948"/>
    <w:rsid w:val="00682C43"/>
    <w:rsid w:val="0068329B"/>
    <w:rsid w:val="00683EA8"/>
    <w:rsid w:val="006845E7"/>
    <w:rsid w:val="0068461F"/>
    <w:rsid w:val="00685147"/>
    <w:rsid w:val="006853CF"/>
    <w:rsid w:val="00685AC6"/>
    <w:rsid w:val="00686D16"/>
    <w:rsid w:val="00687C1F"/>
    <w:rsid w:val="00690976"/>
    <w:rsid w:val="00690AA3"/>
    <w:rsid w:val="00692B71"/>
    <w:rsid w:val="00692D0F"/>
    <w:rsid w:val="00692E87"/>
    <w:rsid w:val="00693AF1"/>
    <w:rsid w:val="00695F40"/>
    <w:rsid w:val="006A0512"/>
    <w:rsid w:val="006A119F"/>
    <w:rsid w:val="006A19D9"/>
    <w:rsid w:val="006A1E61"/>
    <w:rsid w:val="006A23B6"/>
    <w:rsid w:val="006A2C81"/>
    <w:rsid w:val="006A3ADA"/>
    <w:rsid w:val="006A449D"/>
    <w:rsid w:val="006A526B"/>
    <w:rsid w:val="006A5AA0"/>
    <w:rsid w:val="006A5AC2"/>
    <w:rsid w:val="006A7790"/>
    <w:rsid w:val="006B0564"/>
    <w:rsid w:val="006B121B"/>
    <w:rsid w:val="006B1DD8"/>
    <w:rsid w:val="006B25C5"/>
    <w:rsid w:val="006B32FA"/>
    <w:rsid w:val="006B40E7"/>
    <w:rsid w:val="006B5E25"/>
    <w:rsid w:val="006B6708"/>
    <w:rsid w:val="006C04F7"/>
    <w:rsid w:val="006C4044"/>
    <w:rsid w:val="006C4D1B"/>
    <w:rsid w:val="006C5DC9"/>
    <w:rsid w:val="006C63D8"/>
    <w:rsid w:val="006C6D53"/>
    <w:rsid w:val="006D0998"/>
    <w:rsid w:val="006D09C5"/>
    <w:rsid w:val="006D0FD4"/>
    <w:rsid w:val="006D1ECE"/>
    <w:rsid w:val="006D2008"/>
    <w:rsid w:val="006D2886"/>
    <w:rsid w:val="006D2D37"/>
    <w:rsid w:val="006D4755"/>
    <w:rsid w:val="006D5B66"/>
    <w:rsid w:val="006D668C"/>
    <w:rsid w:val="006D71C9"/>
    <w:rsid w:val="006D7E4D"/>
    <w:rsid w:val="006D7FB9"/>
    <w:rsid w:val="006E0C0D"/>
    <w:rsid w:val="006E0FA1"/>
    <w:rsid w:val="006E256C"/>
    <w:rsid w:val="006E2A6A"/>
    <w:rsid w:val="006E3568"/>
    <w:rsid w:val="006E4875"/>
    <w:rsid w:val="006E5A02"/>
    <w:rsid w:val="006E5A92"/>
    <w:rsid w:val="006E71DD"/>
    <w:rsid w:val="006E78E4"/>
    <w:rsid w:val="006F01ED"/>
    <w:rsid w:val="006F0568"/>
    <w:rsid w:val="006F091C"/>
    <w:rsid w:val="006F289C"/>
    <w:rsid w:val="006F2968"/>
    <w:rsid w:val="006F54FA"/>
    <w:rsid w:val="006F7032"/>
    <w:rsid w:val="006F7E74"/>
    <w:rsid w:val="007005D8"/>
    <w:rsid w:val="00701DBD"/>
    <w:rsid w:val="00703A4F"/>
    <w:rsid w:val="00704DC3"/>
    <w:rsid w:val="0070695E"/>
    <w:rsid w:val="007100A5"/>
    <w:rsid w:val="0071050E"/>
    <w:rsid w:val="00710763"/>
    <w:rsid w:val="007109D0"/>
    <w:rsid w:val="007138A0"/>
    <w:rsid w:val="00713953"/>
    <w:rsid w:val="007146EF"/>
    <w:rsid w:val="00714C52"/>
    <w:rsid w:val="00715799"/>
    <w:rsid w:val="0071697A"/>
    <w:rsid w:val="00716CAF"/>
    <w:rsid w:val="007258F4"/>
    <w:rsid w:val="00726024"/>
    <w:rsid w:val="0072758C"/>
    <w:rsid w:val="00730F52"/>
    <w:rsid w:val="007310E9"/>
    <w:rsid w:val="00731E38"/>
    <w:rsid w:val="00731FB9"/>
    <w:rsid w:val="00732BC2"/>
    <w:rsid w:val="007336E2"/>
    <w:rsid w:val="00734A25"/>
    <w:rsid w:val="00734F8C"/>
    <w:rsid w:val="007379AA"/>
    <w:rsid w:val="00737B76"/>
    <w:rsid w:val="00740408"/>
    <w:rsid w:val="00740592"/>
    <w:rsid w:val="007427D8"/>
    <w:rsid w:val="0074366A"/>
    <w:rsid w:val="007452D9"/>
    <w:rsid w:val="0074574C"/>
    <w:rsid w:val="0074598B"/>
    <w:rsid w:val="00745BBD"/>
    <w:rsid w:val="00750C35"/>
    <w:rsid w:val="00750FD3"/>
    <w:rsid w:val="00751799"/>
    <w:rsid w:val="00752EDE"/>
    <w:rsid w:val="00753170"/>
    <w:rsid w:val="007552D4"/>
    <w:rsid w:val="00755A3A"/>
    <w:rsid w:val="00755DFE"/>
    <w:rsid w:val="00756831"/>
    <w:rsid w:val="007569B8"/>
    <w:rsid w:val="00756F9C"/>
    <w:rsid w:val="007575CB"/>
    <w:rsid w:val="007578B7"/>
    <w:rsid w:val="00761356"/>
    <w:rsid w:val="007636F3"/>
    <w:rsid w:val="007638E3"/>
    <w:rsid w:val="00764141"/>
    <w:rsid w:val="00764591"/>
    <w:rsid w:val="00765C04"/>
    <w:rsid w:val="00765E00"/>
    <w:rsid w:val="00765E97"/>
    <w:rsid w:val="00771063"/>
    <w:rsid w:val="00772326"/>
    <w:rsid w:val="00772927"/>
    <w:rsid w:val="00774C43"/>
    <w:rsid w:val="00775434"/>
    <w:rsid w:val="00775CF5"/>
    <w:rsid w:val="00775D1F"/>
    <w:rsid w:val="0077784F"/>
    <w:rsid w:val="00777C03"/>
    <w:rsid w:val="00780654"/>
    <w:rsid w:val="0078188C"/>
    <w:rsid w:val="007819DE"/>
    <w:rsid w:val="00781FE3"/>
    <w:rsid w:val="00784C8C"/>
    <w:rsid w:val="00784DC5"/>
    <w:rsid w:val="00785D0E"/>
    <w:rsid w:val="00787665"/>
    <w:rsid w:val="007879B7"/>
    <w:rsid w:val="00790123"/>
    <w:rsid w:val="00790335"/>
    <w:rsid w:val="0079090F"/>
    <w:rsid w:val="00790F1A"/>
    <w:rsid w:val="00791440"/>
    <w:rsid w:val="00793066"/>
    <w:rsid w:val="007942CD"/>
    <w:rsid w:val="007954B1"/>
    <w:rsid w:val="007954FF"/>
    <w:rsid w:val="00796B25"/>
    <w:rsid w:val="007A005A"/>
    <w:rsid w:val="007A05C2"/>
    <w:rsid w:val="007A132F"/>
    <w:rsid w:val="007A1DAC"/>
    <w:rsid w:val="007A2512"/>
    <w:rsid w:val="007A3084"/>
    <w:rsid w:val="007A3E6E"/>
    <w:rsid w:val="007A5335"/>
    <w:rsid w:val="007A63D1"/>
    <w:rsid w:val="007A6CFD"/>
    <w:rsid w:val="007A7722"/>
    <w:rsid w:val="007A7999"/>
    <w:rsid w:val="007A7DFA"/>
    <w:rsid w:val="007A7E07"/>
    <w:rsid w:val="007B3427"/>
    <w:rsid w:val="007B4117"/>
    <w:rsid w:val="007B436D"/>
    <w:rsid w:val="007B5092"/>
    <w:rsid w:val="007B5459"/>
    <w:rsid w:val="007B62BB"/>
    <w:rsid w:val="007B72FC"/>
    <w:rsid w:val="007C2CC0"/>
    <w:rsid w:val="007C32B2"/>
    <w:rsid w:val="007C3562"/>
    <w:rsid w:val="007C3F53"/>
    <w:rsid w:val="007C4C0B"/>
    <w:rsid w:val="007C4E91"/>
    <w:rsid w:val="007C5ECB"/>
    <w:rsid w:val="007C6850"/>
    <w:rsid w:val="007D322A"/>
    <w:rsid w:val="007D4041"/>
    <w:rsid w:val="007D4083"/>
    <w:rsid w:val="007D5B14"/>
    <w:rsid w:val="007D5D38"/>
    <w:rsid w:val="007D701B"/>
    <w:rsid w:val="007D745E"/>
    <w:rsid w:val="007D7C04"/>
    <w:rsid w:val="007E200F"/>
    <w:rsid w:val="007E310F"/>
    <w:rsid w:val="007E3FE2"/>
    <w:rsid w:val="007E4352"/>
    <w:rsid w:val="007E43FE"/>
    <w:rsid w:val="007E5E09"/>
    <w:rsid w:val="007E5E2B"/>
    <w:rsid w:val="007E6BB4"/>
    <w:rsid w:val="007E7A94"/>
    <w:rsid w:val="007F3583"/>
    <w:rsid w:val="007F616A"/>
    <w:rsid w:val="007F7021"/>
    <w:rsid w:val="007F754E"/>
    <w:rsid w:val="008004DB"/>
    <w:rsid w:val="0080165A"/>
    <w:rsid w:val="00801F07"/>
    <w:rsid w:val="008028EF"/>
    <w:rsid w:val="00802C3F"/>
    <w:rsid w:val="00802E49"/>
    <w:rsid w:val="008045EC"/>
    <w:rsid w:val="008052CA"/>
    <w:rsid w:val="0081068C"/>
    <w:rsid w:val="00810793"/>
    <w:rsid w:val="00810D85"/>
    <w:rsid w:val="00810E50"/>
    <w:rsid w:val="008113E5"/>
    <w:rsid w:val="00811818"/>
    <w:rsid w:val="0081265C"/>
    <w:rsid w:val="0081287B"/>
    <w:rsid w:val="00812954"/>
    <w:rsid w:val="0081297F"/>
    <w:rsid w:val="0081410D"/>
    <w:rsid w:val="00814B25"/>
    <w:rsid w:val="00817594"/>
    <w:rsid w:val="0082064B"/>
    <w:rsid w:val="00820D9B"/>
    <w:rsid w:val="008213CE"/>
    <w:rsid w:val="0082185D"/>
    <w:rsid w:val="0082251D"/>
    <w:rsid w:val="0082301F"/>
    <w:rsid w:val="008241DE"/>
    <w:rsid w:val="00824B4C"/>
    <w:rsid w:val="008256D2"/>
    <w:rsid w:val="00826E0A"/>
    <w:rsid w:val="008278C8"/>
    <w:rsid w:val="008278E9"/>
    <w:rsid w:val="00827EE6"/>
    <w:rsid w:val="00830C28"/>
    <w:rsid w:val="008315B0"/>
    <w:rsid w:val="008329FE"/>
    <w:rsid w:val="008332E4"/>
    <w:rsid w:val="00833825"/>
    <w:rsid w:val="00836D54"/>
    <w:rsid w:val="00837980"/>
    <w:rsid w:val="00840F17"/>
    <w:rsid w:val="00842DC1"/>
    <w:rsid w:val="008438CF"/>
    <w:rsid w:val="008444C0"/>
    <w:rsid w:val="00844BD7"/>
    <w:rsid w:val="00847523"/>
    <w:rsid w:val="00847536"/>
    <w:rsid w:val="008506A5"/>
    <w:rsid w:val="00850D8A"/>
    <w:rsid w:val="00850DBB"/>
    <w:rsid w:val="008524E8"/>
    <w:rsid w:val="00852EEB"/>
    <w:rsid w:val="0085464F"/>
    <w:rsid w:val="00856E66"/>
    <w:rsid w:val="00857317"/>
    <w:rsid w:val="008573DA"/>
    <w:rsid w:val="0085793C"/>
    <w:rsid w:val="00860F91"/>
    <w:rsid w:val="008613BE"/>
    <w:rsid w:val="008627E1"/>
    <w:rsid w:val="00862BC9"/>
    <w:rsid w:val="00863A20"/>
    <w:rsid w:val="00865BBD"/>
    <w:rsid w:val="008660ED"/>
    <w:rsid w:val="00866626"/>
    <w:rsid w:val="00867009"/>
    <w:rsid w:val="00870A29"/>
    <w:rsid w:val="00871049"/>
    <w:rsid w:val="008731BA"/>
    <w:rsid w:val="008744D8"/>
    <w:rsid w:val="00874595"/>
    <w:rsid w:val="00875CBF"/>
    <w:rsid w:val="00876263"/>
    <w:rsid w:val="00876E43"/>
    <w:rsid w:val="00877E13"/>
    <w:rsid w:val="00883A0D"/>
    <w:rsid w:val="0089051A"/>
    <w:rsid w:val="0089165A"/>
    <w:rsid w:val="00893D0F"/>
    <w:rsid w:val="008942A7"/>
    <w:rsid w:val="00894D01"/>
    <w:rsid w:val="00894FBE"/>
    <w:rsid w:val="00895640"/>
    <w:rsid w:val="00895DEF"/>
    <w:rsid w:val="00897416"/>
    <w:rsid w:val="00897BED"/>
    <w:rsid w:val="008A31C8"/>
    <w:rsid w:val="008A3FA4"/>
    <w:rsid w:val="008A45A4"/>
    <w:rsid w:val="008A4B05"/>
    <w:rsid w:val="008B01AD"/>
    <w:rsid w:val="008B01E6"/>
    <w:rsid w:val="008B07E8"/>
    <w:rsid w:val="008B08FE"/>
    <w:rsid w:val="008B0DB3"/>
    <w:rsid w:val="008B0DCE"/>
    <w:rsid w:val="008B228B"/>
    <w:rsid w:val="008B2DF8"/>
    <w:rsid w:val="008B2F57"/>
    <w:rsid w:val="008B4539"/>
    <w:rsid w:val="008B4609"/>
    <w:rsid w:val="008B52A0"/>
    <w:rsid w:val="008B5AF5"/>
    <w:rsid w:val="008B5CE8"/>
    <w:rsid w:val="008B65AF"/>
    <w:rsid w:val="008B6BAE"/>
    <w:rsid w:val="008C274F"/>
    <w:rsid w:val="008C29FB"/>
    <w:rsid w:val="008C50ED"/>
    <w:rsid w:val="008C7598"/>
    <w:rsid w:val="008C778B"/>
    <w:rsid w:val="008D0658"/>
    <w:rsid w:val="008D0873"/>
    <w:rsid w:val="008D1446"/>
    <w:rsid w:val="008D1C1D"/>
    <w:rsid w:val="008D3CC5"/>
    <w:rsid w:val="008D3D08"/>
    <w:rsid w:val="008D3E12"/>
    <w:rsid w:val="008D4F88"/>
    <w:rsid w:val="008D5E2F"/>
    <w:rsid w:val="008E0339"/>
    <w:rsid w:val="008E0B10"/>
    <w:rsid w:val="008E0B5C"/>
    <w:rsid w:val="008E69AC"/>
    <w:rsid w:val="008E6A02"/>
    <w:rsid w:val="008F10F4"/>
    <w:rsid w:val="008F1739"/>
    <w:rsid w:val="008F1DA5"/>
    <w:rsid w:val="008F204F"/>
    <w:rsid w:val="008F36EE"/>
    <w:rsid w:val="008F380F"/>
    <w:rsid w:val="008F501C"/>
    <w:rsid w:val="008F51F7"/>
    <w:rsid w:val="008F55A8"/>
    <w:rsid w:val="008F5A42"/>
    <w:rsid w:val="008F5A87"/>
    <w:rsid w:val="008F7BD0"/>
    <w:rsid w:val="00901B54"/>
    <w:rsid w:val="00903220"/>
    <w:rsid w:val="00903F77"/>
    <w:rsid w:val="00904C1F"/>
    <w:rsid w:val="00905463"/>
    <w:rsid w:val="00906490"/>
    <w:rsid w:val="00910B5C"/>
    <w:rsid w:val="00911F01"/>
    <w:rsid w:val="00914181"/>
    <w:rsid w:val="00914B41"/>
    <w:rsid w:val="00914D1D"/>
    <w:rsid w:val="00916428"/>
    <w:rsid w:val="0091642E"/>
    <w:rsid w:val="009168E4"/>
    <w:rsid w:val="009200AE"/>
    <w:rsid w:val="009203CA"/>
    <w:rsid w:val="009222A3"/>
    <w:rsid w:val="009226B6"/>
    <w:rsid w:val="009231DC"/>
    <w:rsid w:val="00925618"/>
    <w:rsid w:val="0092567E"/>
    <w:rsid w:val="00925BF1"/>
    <w:rsid w:val="00926410"/>
    <w:rsid w:val="0092668F"/>
    <w:rsid w:val="00926D63"/>
    <w:rsid w:val="009274FD"/>
    <w:rsid w:val="009275C1"/>
    <w:rsid w:val="00930296"/>
    <w:rsid w:val="00932B01"/>
    <w:rsid w:val="00932D9A"/>
    <w:rsid w:val="0093359D"/>
    <w:rsid w:val="00934983"/>
    <w:rsid w:val="00936A08"/>
    <w:rsid w:val="009402E6"/>
    <w:rsid w:val="00941DC3"/>
    <w:rsid w:val="00942859"/>
    <w:rsid w:val="0094339B"/>
    <w:rsid w:val="009452B2"/>
    <w:rsid w:val="00945423"/>
    <w:rsid w:val="00946B23"/>
    <w:rsid w:val="00952913"/>
    <w:rsid w:val="0095393A"/>
    <w:rsid w:val="00954227"/>
    <w:rsid w:val="009544B2"/>
    <w:rsid w:val="00954749"/>
    <w:rsid w:val="00954D17"/>
    <w:rsid w:val="00954EBA"/>
    <w:rsid w:val="009607EB"/>
    <w:rsid w:val="00961281"/>
    <w:rsid w:val="009615FC"/>
    <w:rsid w:val="009617BA"/>
    <w:rsid w:val="00962E8B"/>
    <w:rsid w:val="009644C6"/>
    <w:rsid w:val="0096472B"/>
    <w:rsid w:val="00967390"/>
    <w:rsid w:val="009718E0"/>
    <w:rsid w:val="00971A70"/>
    <w:rsid w:val="00971E02"/>
    <w:rsid w:val="0097261F"/>
    <w:rsid w:val="00972743"/>
    <w:rsid w:val="00972D4A"/>
    <w:rsid w:val="009747C4"/>
    <w:rsid w:val="00976B9D"/>
    <w:rsid w:val="00977278"/>
    <w:rsid w:val="00982681"/>
    <w:rsid w:val="00982A88"/>
    <w:rsid w:val="00983E07"/>
    <w:rsid w:val="00984331"/>
    <w:rsid w:val="00984F09"/>
    <w:rsid w:val="0098659E"/>
    <w:rsid w:val="00986D6A"/>
    <w:rsid w:val="00987A9A"/>
    <w:rsid w:val="00987FC1"/>
    <w:rsid w:val="00990D65"/>
    <w:rsid w:val="00992410"/>
    <w:rsid w:val="00992FD2"/>
    <w:rsid w:val="00994911"/>
    <w:rsid w:val="009949B3"/>
    <w:rsid w:val="00994D77"/>
    <w:rsid w:val="00994E4F"/>
    <w:rsid w:val="009953CA"/>
    <w:rsid w:val="00997362"/>
    <w:rsid w:val="00997A95"/>
    <w:rsid w:val="00997DAC"/>
    <w:rsid w:val="009A01F4"/>
    <w:rsid w:val="009A0378"/>
    <w:rsid w:val="009A2473"/>
    <w:rsid w:val="009A407E"/>
    <w:rsid w:val="009A43CF"/>
    <w:rsid w:val="009A5A40"/>
    <w:rsid w:val="009A6123"/>
    <w:rsid w:val="009A6A71"/>
    <w:rsid w:val="009A6D33"/>
    <w:rsid w:val="009B17AE"/>
    <w:rsid w:val="009B1A71"/>
    <w:rsid w:val="009B2444"/>
    <w:rsid w:val="009B32F8"/>
    <w:rsid w:val="009B423C"/>
    <w:rsid w:val="009B4B59"/>
    <w:rsid w:val="009B7BD0"/>
    <w:rsid w:val="009B7F0E"/>
    <w:rsid w:val="009C1AD2"/>
    <w:rsid w:val="009C3325"/>
    <w:rsid w:val="009C40C0"/>
    <w:rsid w:val="009C416A"/>
    <w:rsid w:val="009C6E1A"/>
    <w:rsid w:val="009D00FB"/>
    <w:rsid w:val="009D0D7F"/>
    <w:rsid w:val="009D0FEE"/>
    <w:rsid w:val="009D4EA7"/>
    <w:rsid w:val="009D536D"/>
    <w:rsid w:val="009D623A"/>
    <w:rsid w:val="009D6FCD"/>
    <w:rsid w:val="009E0AEF"/>
    <w:rsid w:val="009E2955"/>
    <w:rsid w:val="009E34F9"/>
    <w:rsid w:val="009E6465"/>
    <w:rsid w:val="009E7D64"/>
    <w:rsid w:val="009F0649"/>
    <w:rsid w:val="009F0C85"/>
    <w:rsid w:val="009F175B"/>
    <w:rsid w:val="009F1C50"/>
    <w:rsid w:val="009F2310"/>
    <w:rsid w:val="009F4CCD"/>
    <w:rsid w:val="009F7516"/>
    <w:rsid w:val="00A000FA"/>
    <w:rsid w:val="00A010CD"/>
    <w:rsid w:val="00A02A8F"/>
    <w:rsid w:val="00A04AC6"/>
    <w:rsid w:val="00A0648C"/>
    <w:rsid w:val="00A0718E"/>
    <w:rsid w:val="00A07856"/>
    <w:rsid w:val="00A1083D"/>
    <w:rsid w:val="00A10A52"/>
    <w:rsid w:val="00A12728"/>
    <w:rsid w:val="00A1425E"/>
    <w:rsid w:val="00A15618"/>
    <w:rsid w:val="00A171AA"/>
    <w:rsid w:val="00A20718"/>
    <w:rsid w:val="00A2244D"/>
    <w:rsid w:val="00A225FA"/>
    <w:rsid w:val="00A22635"/>
    <w:rsid w:val="00A242C0"/>
    <w:rsid w:val="00A255B9"/>
    <w:rsid w:val="00A25B77"/>
    <w:rsid w:val="00A273B5"/>
    <w:rsid w:val="00A27D9B"/>
    <w:rsid w:val="00A304F9"/>
    <w:rsid w:val="00A32A1F"/>
    <w:rsid w:val="00A331B4"/>
    <w:rsid w:val="00A33B5F"/>
    <w:rsid w:val="00A34275"/>
    <w:rsid w:val="00A35E79"/>
    <w:rsid w:val="00A375BE"/>
    <w:rsid w:val="00A417B9"/>
    <w:rsid w:val="00A42675"/>
    <w:rsid w:val="00A43263"/>
    <w:rsid w:val="00A46712"/>
    <w:rsid w:val="00A47362"/>
    <w:rsid w:val="00A47D75"/>
    <w:rsid w:val="00A51B02"/>
    <w:rsid w:val="00A527C4"/>
    <w:rsid w:val="00A52DA6"/>
    <w:rsid w:val="00A5315D"/>
    <w:rsid w:val="00A55728"/>
    <w:rsid w:val="00A55EBD"/>
    <w:rsid w:val="00A56B1F"/>
    <w:rsid w:val="00A57650"/>
    <w:rsid w:val="00A577D9"/>
    <w:rsid w:val="00A57E2E"/>
    <w:rsid w:val="00A608A2"/>
    <w:rsid w:val="00A60B2F"/>
    <w:rsid w:val="00A61246"/>
    <w:rsid w:val="00A61662"/>
    <w:rsid w:val="00A61CF7"/>
    <w:rsid w:val="00A61EE6"/>
    <w:rsid w:val="00A62351"/>
    <w:rsid w:val="00A638D1"/>
    <w:rsid w:val="00A6532B"/>
    <w:rsid w:val="00A66D09"/>
    <w:rsid w:val="00A672F5"/>
    <w:rsid w:val="00A70ED0"/>
    <w:rsid w:val="00A71AF0"/>
    <w:rsid w:val="00A72979"/>
    <w:rsid w:val="00A74910"/>
    <w:rsid w:val="00A74DF8"/>
    <w:rsid w:val="00A766B3"/>
    <w:rsid w:val="00A7700B"/>
    <w:rsid w:val="00A77E38"/>
    <w:rsid w:val="00A8077A"/>
    <w:rsid w:val="00A80C4F"/>
    <w:rsid w:val="00A80D85"/>
    <w:rsid w:val="00A81D71"/>
    <w:rsid w:val="00A83A9D"/>
    <w:rsid w:val="00A83E16"/>
    <w:rsid w:val="00A84102"/>
    <w:rsid w:val="00A8469B"/>
    <w:rsid w:val="00A84995"/>
    <w:rsid w:val="00A84DE1"/>
    <w:rsid w:val="00A8679C"/>
    <w:rsid w:val="00A9099B"/>
    <w:rsid w:val="00A90EC6"/>
    <w:rsid w:val="00A91B7E"/>
    <w:rsid w:val="00A91D31"/>
    <w:rsid w:val="00A92148"/>
    <w:rsid w:val="00A922DB"/>
    <w:rsid w:val="00A926C7"/>
    <w:rsid w:val="00A939F0"/>
    <w:rsid w:val="00A9799E"/>
    <w:rsid w:val="00AA0368"/>
    <w:rsid w:val="00AA08C5"/>
    <w:rsid w:val="00AA65B4"/>
    <w:rsid w:val="00AA7E3C"/>
    <w:rsid w:val="00AB0153"/>
    <w:rsid w:val="00AB1289"/>
    <w:rsid w:val="00AB16EE"/>
    <w:rsid w:val="00AB5A77"/>
    <w:rsid w:val="00AB65E6"/>
    <w:rsid w:val="00AB6DDC"/>
    <w:rsid w:val="00AB6F5B"/>
    <w:rsid w:val="00AB7B21"/>
    <w:rsid w:val="00AC3705"/>
    <w:rsid w:val="00AC48B4"/>
    <w:rsid w:val="00AC764D"/>
    <w:rsid w:val="00AC7881"/>
    <w:rsid w:val="00AD28FD"/>
    <w:rsid w:val="00AD416C"/>
    <w:rsid w:val="00AD55DB"/>
    <w:rsid w:val="00AD6094"/>
    <w:rsid w:val="00AD7A8B"/>
    <w:rsid w:val="00AE085B"/>
    <w:rsid w:val="00AE1FE1"/>
    <w:rsid w:val="00AE3261"/>
    <w:rsid w:val="00AE702A"/>
    <w:rsid w:val="00AE750E"/>
    <w:rsid w:val="00AE77D7"/>
    <w:rsid w:val="00AF15AD"/>
    <w:rsid w:val="00AF1D8C"/>
    <w:rsid w:val="00AF1E60"/>
    <w:rsid w:val="00AF315F"/>
    <w:rsid w:val="00AF330F"/>
    <w:rsid w:val="00AF35C7"/>
    <w:rsid w:val="00AF5C73"/>
    <w:rsid w:val="00AF5CB8"/>
    <w:rsid w:val="00AF5E0B"/>
    <w:rsid w:val="00AF662D"/>
    <w:rsid w:val="00AF7338"/>
    <w:rsid w:val="00AF7449"/>
    <w:rsid w:val="00AF7D71"/>
    <w:rsid w:val="00B003A3"/>
    <w:rsid w:val="00B02223"/>
    <w:rsid w:val="00B02841"/>
    <w:rsid w:val="00B04305"/>
    <w:rsid w:val="00B052DC"/>
    <w:rsid w:val="00B073A6"/>
    <w:rsid w:val="00B10686"/>
    <w:rsid w:val="00B12783"/>
    <w:rsid w:val="00B13671"/>
    <w:rsid w:val="00B15C6F"/>
    <w:rsid w:val="00B15D5A"/>
    <w:rsid w:val="00B161E0"/>
    <w:rsid w:val="00B16914"/>
    <w:rsid w:val="00B16F61"/>
    <w:rsid w:val="00B17345"/>
    <w:rsid w:val="00B201E2"/>
    <w:rsid w:val="00B20300"/>
    <w:rsid w:val="00B21F80"/>
    <w:rsid w:val="00B225D2"/>
    <w:rsid w:val="00B24E9C"/>
    <w:rsid w:val="00B25D2E"/>
    <w:rsid w:val="00B266D3"/>
    <w:rsid w:val="00B314D8"/>
    <w:rsid w:val="00B34AD6"/>
    <w:rsid w:val="00B34AE1"/>
    <w:rsid w:val="00B35590"/>
    <w:rsid w:val="00B35DE1"/>
    <w:rsid w:val="00B37B86"/>
    <w:rsid w:val="00B402F9"/>
    <w:rsid w:val="00B4045F"/>
    <w:rsid w:val="00B404AD"/>
    <w:rsid w:val="00B40D84"/>
    <w:rsid w:val="00B4181F"/>
    <w:rsid w:val="00B418E9"/>
    <w:rsid w:val="00B42F14"/>
    <w:rsid w:val="00B436AD"/>
    <w:rsid w:val="00B4373D"/>
    <w:rsid w:val="00B438A4"/>
    <w:rsid w:val="00B43F5D"/>
    <w:rsid w:val="00B47529"/>
    <w:rsid w:val="00B47A6B"/>
    <w:rsid w:val="00B47E90"/>
    <w:rsid w:val="00B50808"/>
    <w:rsid w:val="00B51235"/>
    <w:rsid w:val="00B51FC9"/>
    <w:rsid w:val="00B5298D"/>
    <w:rsid w:val="00B53FAE"/>
    <w:rsid w:val="00B54660"/>
    <w:rsid w:val="00B5508C"/>
    <w:rsid w:val="00B56D10"/>
    <w:rsid w:val="00B60C49"/>
    <w:rsid w:val="00B61947"/>
    <w:rsid w:val="00B62DB1"/>
    <w:rsid w:val="00B63857"/>
    <w:rsid w:val="00B63BEE"/>
    <w:rsid w:val="00B64080"/>
    <w:rsid w:val="00B64FA1"/>
    <w:rsid w:val="00B6504D"/>
    <w:rsid w:val="00B653BB"/>
    <w:rsid w:val="00B66EB5"/>
    <w:rsid w:val="00B674E6"/>
    <w:rsid w:val="00B70116"/>
    <w:rsid w:val="00B70C57"/>
    <w:rsid w:val="00B70D0C"/>
    <w:rsid w:val="00B71050"/>
    <w:rsid w:val="00B712BB"/>
    <w:rsid w:val="00B72DAF"/>
    <w:rsid w:val="00B74535"/>
    <w:rsid w:val="00B74AF0"/>
    <w:rsid w:val="00B7567D"/>
    <w:rsid w:val="00B75F4E"/>
    <w:rsid w:val="00B76D9B"/>
    <w:rsid w:val="00B7729F"/>
    <w:rsid w:val="00B77968"/>
    <w:rsid w:val="00B77C27"/>
    <w:rsid w:val="00B80131"/>
    <w:rsid w:val="00B81C18"/>
    <w:rsid w:val="00B8281E"/>
    <w:rsid w:val="00B84E62"/>
    <w:rsid w:val="00B85330"/>
    <w:rsid w:val="00B866D3"/>
    <w:rsid w:val="00B8748C"/>
    <w:rsid w:val="00B9081F"/>
    <w:rsid w:val="00B90B02"/>
    <w:rsid w:val="00B9123F"/>
    <w:rsid w:val="00B92EA6"/>
    <w:rsid w:val="00B9387F"/>
    <w:rsid w:val="00B94328"/>
    <w:rsid w:val="00B9495A"/>
    <w:rsid w:val="00B94B73"/>
    <w:rsid w:val="00B94C3A"/>
    <w:rsid w:val="00B969F8"/>
    <w:rsid w:val="00B973B7"/>
    <w:rsid w:val="00B978DA"/>
    <w:rsid w:val="00BA020B"/>
    <w:rsid w:val="00BA06AA"/>
    <w:rsid w:val="00BA1217"/>
    <w:rsid w:val="00BA1CC0"/>
    <w:rsid w:val="00BA4314"/>
    <w:rsid w:val="00BA55DC"/>
    <w:rsid w:val="00BA5A1B"/>
    <w:rsid w:val="00BA6D88"/>
    <w:rsid w:val="00BA703D"/>
    <w:rsid w:val="00BA7E9B"/>
    <w:rsid w:val="00BB0E4C"/>
    <w:rsid w:val="00BB1264"/>
    <w:rsid w:val="00BB2201"/>
    <w:rsid w:val="00BB3CAA"/>
    <w:rsid w:val="00BB3EBC"/>
    <w:rsid w:val="00BB4B6C"/>
    <w:rsid w:val="00BB5EF8"/>
    <w:rsid w:val="00BB6154"/>
    <w:rsid w:val="00BB6A61"/>
    <w:rsid w:val="00BC09B4"/>
    <w:rsid w:val="00BC2732"/>
    <w:rsid w:val="00BC29E1"/>
    <w:rsid w:val="00BC2DCE"/>
    <w:rsid w:val="00BC3CDE"/>
    <w:rsid w:val="00BC5147"/>
    <w:rsid w:val="00BC5B31"/>
    <w:rsid w:val="00BC63FB"/>
    <w:rsid w:val="00BC6D77"/>
    <w:rsid w:val="00BC7B73"/>
    <w:rsid w:val="00BC7CF7"/>
    <w:rsid w:val="00BD0A5A"/>
    <w:rsid w:val="00BD2900"/>
    <w:rsid w:val="00BD2BE1"/>
    <w:rsid w:val="00BD4806"/>
    <w:rsid w:val="00BD591B"/>
    <w:rsid w:val="00BD5ECE"/>
    <w:rsid w:val="00BE0BBF"/>
    <w:rsid w:val="00BE0C34"/>
    <w:rsid w:val="00BE152F"/>
    <w:rsid w:val="00BE1B64"/>
    <w:rsid w:val="00BE1DA8"/>
    <w:rsid w:val="00BE209D"/>
    <w:rsid w:val="00BE232C"/>
    <w:rsid w:val="00BE2BD6"/>
    <w:rsid w:val="00BE3718"/>
    <w:rsid w:val="00BE3CAA"/>
    <w:rsid w:val="00BE3EC6"/>
    <w:rsid w:val="00BE5578"/>
    <w:rsid w:val="00BE65E5"/>
    <w:rsid w:val="00BE6609"/>
    <w:rsid w:val="00BE683D"/>
    <w:rsid w:val="00BE7631"/>
    <w:rsid w:val="00BF0C44"/>
    <w:rsid w:val="00BF1018"/>
    <w:rsid w:val="00BF218F"/>
    <w:rsid w:val="00BF352F"/>
    <w:rsid w:val="00BF386A"/>
    <w:rsid w:val="00BF4649"/>
    <w:rsid w:val="00BF6930"/>
    <w:rsid w:val="00C00A9E"/>
    <w:rsid w:val="00C00CE8"/>
    <w:rsid w:val="00C042FB"/>
    <w:rsid w:val="00C04A98"/>
    <w:rsid w:val="00C04B97"/>
    <w:rsid w:val="00C05334"/>
    <w:rsid w:val="00C06521"/>
    <w:rsid w:val="00C06AC0"/>
    <w:rsid w:val="00C10573"/>
    <w:rsid w:val="00C10A29"/>
    <w:rsid w:val="00C113E7"/>
    <w:rsid w:val="00C114BA"/>
    <w:rsid w:val="00C11535"/>
    <w:rsid w:val="00C11AA3"/>
    <w:rsid w:val="00C1226C"/>
    <w:rsid w:val="00C12866"/>
    <w:rsid w:val="00C13835"/>
    <w:rsid w:val="00C13DE9"/>
    <w:rsid w:val="00C16739"/>
    <w:rsid w:val="00C1681F"/>
    <w:rsid w:val="00C17561"/>
    <w:rsid w:val="00C17F24"/>
    <w:rsid w:val="00C20665"/>
    <w:rsid w:val="00C2287B"/>
    <w:rsid w:val="00C2468A"/>
    <w:rsid w:val="00C25CB1"/>
    <w:rsid w:val="00C261D6"/>
    <w:rsid w:val="00C26CC6"/>
    <w:rsid w:val="00C27407"/>
    <w:rsid w:val="00C27809"/>
    <w:rsid w:val="00C31092"/>
    <w:rsid w:val="00C31945"/>
    <w:rsid w:val="00C328AB"/>
    <w:rsid w:val="00C345EC"/>
    <w:rsid w:val="00C351C7"/>
    <w:rsid w:val="00C44CE4"/>
    <w:rsid w:val="00C453ED"/>
    <w:rsid w:val="00C46439"/>
    <w:rsid w:val="00C47663"/>
    <w:rsid w:val="00C47D65"/>
    <w:rsid w:val="00C47FB6"/>
    <w:rsid w:val="00C50A7C"/>
    <w:rsid w:val="00C51644"/>
    <w:rsid w:val="00C51D87"/>
    <w:rsid w:val="00C52A39"/>
    <w:rsid w:val="00C52F47"/>
    <w:rsid w:val="00C53F27"/>
    <w:rsid w:val="00C54E95"/>
    <w:rsid w:val="00C555AC"/>
    <w:rsid w:val="00C5637E"/>
    <w:rsid w:val="00C621E5"/>
    <w:rsid w:val="00C623CC"/>
    <w:rsid w:val="00C6299B"/>
    <w:rsid w:val="00C6546B"/>
    <w:rsid w:val="00C66B2C"/>
    <w:rsid w:val="00C67DAB"/>
    <w:rsid w:val="00C701B2"/>
    <w:rsid w:val="00C713F0"/>
    <w:rsid w:val="00C71791"/>
    <w:rsid w:val="00C725D8"/>
    <w:rsid w:val="00C72BC5"/>
    <w:rsid w:val="00C73443"/>
    <w:rsid w:val="00C73E1B"/>
    <w:rsid w:val="00C73F38"/>
    <w:rsid w:val="00C742FF"/>
    <w:rsid w:val="00C74370"/>
    <w:rsid w:val="00C750D6"/>
    <w:rsid w:val="00C770B3"/>
    <w:rsid w:val="00C77C02"/>
    <w:rsid w:val="00C801AA"/>
    <w:rsid w:val="00C8265F"/>
    <w:rsid w:val="00C84095"/>
    <w:rsid w:val="00C8451B"/>
    <w:rsid w:val="00C87149"/>
    <w:rsid w:val="00C87E75"/>
    <w:rsid w:val="00C90081"/>
    <w:rsid w:val="00C91EAF"/>
    <w:rsid w:val="00C92DB5"/>
    <w:rsid w:val="00C94299"/>
    <w:rsid w:val="00C94938"/>
    <w:rsid w:val="00C9584D"/>
    <w:rsid w:val="00C967B3"/>
    <w:rsid w:val="00C96B5E"/>
    <w:rsid w:val="00C97600"/>
    <w:rsid w:val="00C97CA4"/>
    <w:rsid w:val="00CA0A9C"/>
    <w:rsid w:val="00CA204E"/>
    <w:rsid w:val="00CA3943"/>
    <w:rsid w:val="00CA3C9A"/>
    <w:rsid w:val="00CA4721"/>
    <w:rsid w:val="00CA4E4A"/>
    <w:rsid w:val="00CA5FC9"/>
    <w:rsid w:val="00CA7FC7"/>
    <w:rsid w:val="00CB03C7"/>
    <w:rsid w:val="00CB26AA"/>
    <w:rsid w:val="00CB26B9"/>
    <w:rsid w:val="00CB3474"/>
    <w:rsid w:val="00CB406C"/>
    <w:rsid w:val="00CB5AF2"/>
    <w:rsid w:val="00CB6BE1"/>
    <w:rsid w:val="00CB7396"/>
    <w:rsid w:val="00CB75E4"/>
    <w:rsid w:val="00CC04D6"/>
    <w:rsid w:val="00CC074E"/>
    <w:rsid w:val="00CC15A8"/>
    <w:rsid w:val="00CC1708"/>
    <w:rsid w:val="00CC1F4B"/>
    <w:rsid w:val="00CC2554"/>
    <w:rsid w:val="00CD0609"/>
    <w:rsid w:val="00CD1353"/>
    <w:rsid w:val="00CD2DFE"/>
    <w:rsid w:val="00CD35D1"/>
    <w:rsid w:val="00CD4128"/>
    <w:rsid w:val="00CD4EBA"/>
    <w:rsid w:val="00CD5D02"/>
    <w:rsid w:val="00CD6369"/>
    <w:rsid w:val="00CE084F"/>
    <w:rsid w:val="00CE1358"/>
    <w:rsid w:val="00CE553E"/>
    <w:rsid w:val="00CE5641"/>
    <w:rsid w:val="00CE6ADA"/>
    <w:rsid w:val="00CE7247"/>
    <w:rsid w:val="00CE7368"/>
    <w:rsid w:val="00CE7B4A"/>
    <w:rsid w:val="00CE7F0A"/>
    <w:rsid w:val="00CF0936"/>
    <w:rsid w:val="00CF1DCB"/>
    <w:rsid w:val="00CF396C"/>
    <w:rsid w:val="00CF4D17"/>
    <w:rsid w:val="00CF55BF"/>
    <w:rsid w:val="00CF67AE"/>
    <w:rsid w:val="00CF74DA"/>
    <w:rsid w:val="00CF7BDC"/>
    <w:rsid w:val="00D014E9"/>
    <w:rsid w:val="00D01F17"/>
    <w:rsid w:val="00D036F4"/>
    <w:rsid w:val="00D049C0"/>
    <w:rsid w:val="00D04A70"/>
    <w:rsid w:val="00D06424"/>
    <w:rsid w:val="00D10040"/>
    <w:rsid w:val="00D10839"/>
    <w:rsid w:val="00D10C14"/>
    <w:rsid w:val="00D10FB1"/>
    <w:rsid w:val="00D119CD"/>
    <w:rsid w:val="00D11E89"/>
    <w:rsid w:val="00D12405"/>
    <w:rsid w:val="00D13310"/>
    <w:rsid w:val="00D13963"/>
    <w:rsid w:val="00D1610F"/>
    <w:rsid w:val="00D163A7"/>
    <w:rsid w:val="00D1756A"/>
    <w:rsid w:val="00D17632"/>
    <w:rsid w:val="00D21874"/>
    <w:rsid w:val="00D237BE"/>
    <w:rsid w:val="00D249F0"/>
    <w:rsid w:val="00D2521C"/>
    <w:rsid w:val="00D264CD"/>
    <w:rsid w:val="00D26669"/>
    <w:rsid w:val="00D26679"/>
    <w:rsid w:val="00D2724E"/>
    <w:rsid w:val="00D3061C"/>
    <w:rsid w:val="00D33205"/>
    <w:rsid w:val="00D344D1"/>
    <w:rsid w:val="00D34919"/>
    <w:rsid w:val="00D353A1"/>
    <w:rsid w:val="00D35A15"/>
    <w:rsid w:val="00D35AED"/>
    <w:rsid w:val="00D3634B"/>
    <w:rsid w:val="00D36DA2"/>
    <w:rsid w:val="00D37B30"/>
    <w:rsid w:val="00D37B8B"/>
    <w:rsid w:val="00D37CD6"/>
    <w:rsid w:val="00D40F92"/>
    <w:rsid w:val="00D41FB5"/>
    <w:rsid w:val="00D422E1"/>
    <w:rsid w:val="00D45344"/>
    <w:rsid w:val="00D463C2"/>
    <w:rsid w:val="00D4756F"/>
    <w:rsid w:val="00D52B7D"/>
    <w:rsid w:val="00D53157"/>
    <w:rsid w:val="00D535A1"/>
    <w:rsid w:val="00D54533"/>
    <w:rsid w:val="00D56284"/>
    <w:rsid w:val="00D57C93"/>
    <w:rsid w:val="00D60692"/>
    <w:rsid w:val="00D63E3A"/>
    <w:rsid w:val="00D64702"/>
    <w:rsid w:val="00D66BA0"/>
    <w:rsid w:val="00D67342"/>
    <w:rsid w:val="00D674DF"/>
    <w:rsid w:val="00D70ECE"/>
    <w:rsid w:val="00D71B7A"/>
    <w:rsid w:val="00D72672"/>
    <w:rsid w:val="00D72E76"/>
    <w:rsid w:val="00D7354A"/>
    <w:rsid w:val="00D7516A"/>
    <w:rsid w:val="00D756C6"/>
    <w:rsid w:val="00D76373"/>
    <w:rsid w:val="00D76FE8"/>
    <w:rsid w:val="00D77B5A"/>
    <w:rsid w:val="00D82F61"/>
    <w:rsid w:val="00D8363B"/>
    <w:rsid w:val="00D83C03"/>
    <w:rsid w:val="00D85AD1"/>
    <w:rsid w:val="00D85B5C"/>
    <w:rsid w:val="00D865D6"/>
    <w:rsid w:val="00D86F34"/>
    <w:rsid w:val="00D8792E"/>
    <w:rsid w:val="00D91100"/>
    <w:rsid w:val="00D91948"/>
    <w:rsid w:val="00D91F5A"/>
    <w:rsid w:val="00D92849"/>
    <w:rsid w:val="00D9371D"/>
    <w:rsid w:val="00D94321"/>
    <w:rsid w:val="00D9457C"/>
    <w:rsid w:val="00D953A1"/>
    <w:rsid w:val="00D956A1"/>
    <w:rsid w:val="00D96623"/>
    <w:rsid w:val="00DA0D8E"/>
    <w:rsid w:val="00DA4392"/>
    <w:rsid w:val="00DA5005"/>
    <w:rsid w:val="00DA5FD7"/>
    <w:rsid w:val="00DA69BD"/>
    <w:rsid w:val="00DA69C3"/>
    <w:rsid w:val="00DA79BA"/>
    <w:rsid w:val="00DB141A"/>
    <w:rsid w:val="00DB21F2"/>
    <w:rsid w:val="00DB2AB0"/>
    <w:rsid w:val="00DB2D33"/>
    <w:rsid w:val="00DB3436"/>
    <w:rsid w:val="00DB5434"/>
    <w:rsid w:val="00DB6E18"/>
    <w:rsid w:val="00DB763C"/>
    <w:rsid w:val="00DC0D2B"/>
    <w:rsid w:val="00DC1CCC"/>
    <w:rsid w:val="00DC1F50"/>
    <w:rsid w:val="00DC3BD5"/>
    <w:rsid w:val="00DC4DF2"/>
    <w:rsid w:val="00DC60A8"/>
    <w:rsid w:val="00DD0240"/>
    <w:rsid w:val="00DD0D1A"/>
    <w:rsid w:val="00DD20EF"/>
    <w:rsid w:val="00DD352A"/>
    <w:rsid w:val="00DD422B"/>
    <w:rsid w:val="00DD49D7"/>
    <w:rsid w:val="00DD49DE"/>
    <w:rsid w:val="00DD50DE"/>
    <w:rsid w:val="00DD64CC"/>
    <w:rsid w:val="00DE007A"/>
    <w:rsid w:val="00DE1F61"/>
    <w:rsid w:val="00DE20E7"/>
    <w:rsid w:val="00DE3372"/>
    <w:rsid w:val="00DE6337"/>
    <w:rsid w:val="00DE64D9"/>
    <w:rsid w:val="00DE6BB4"/>
    <w:rsid w:val="00DE77CB"/>
    <w:rsid w:val="00DF24B7"/>
    <w:rsid w:val="00DF2F52"/>
    <w:rsid w:val="00DF3371"/>
    <w:rsid w:val="00DF45B4"/>
    <w:rsid w:val="00DF5FF6"/>
    <w:rsid w:val="00DF64DE"/>
    <w:rsid w:val="00DF6537"/>
    <w:rsid w:val="00DF6930"/>
    <w:rsid w:val="00DF7783"/>
    <w:rsid w:val="00DF7D22"/>
    <w:rsid w:val="00E01661"/>
    <w:rsid w:val="00E03A15"/>
    <w:rsid w:val="00E062B0"/>
    <w:rsid w:val="00E0718D"/>
    <w:rsid w:val="00E07E75"/>
    <w:rsid w:val="00E12E33"/>
    <w:rsid w:val="00E13A42"/>
    <w:rsid w:val="00E13D57"/>
    <w:rsid w:val="00E15135"/>
    <w:rsid w:val="00E20226"/>
    <w:rsid w:val="00E20392"/>
    <w:rsid w:val="00E20B3E"/>
    <w:rsid w:val="00E21F99"/>
    <w:rsid w:val="00E223AE"/>
    <w:rsid w:val="00E23529"/>
    <w:rsid w:val="00E2369A"/>
    <w:rsid w:val="00E26237"/>
    <w:rsid w:val="00E308E2"/>
    <w:rsid w:val="00E32441"/>
    <w:rsid w:val="00E34C69"/>
    <w:rsid w:val="00E34CAC"/>
    <w:rsid w:val="00E35AFC"/>
    <w:rsid w:val="00E36364"/>
    <w:rsid w:val="00E37F82"/>
    <w:rsid w:val="00E41E15"/>
    <w:rsid w:val="00E438FB"/>
    <w:rsid w:val="00E44136"/>
    <w:rsid w:val="00E44AB2"/>
    <w:rsid w:val="00E44C6F"/>
    <w:rsid w:val="00E4588E"/>
    <w:rsid w:val="00E4768D"/>
    <w:rsid w:val="00E47D25"/>
    <w:rsid w:val="00E47E3C"/>
    <w:rsid w:val="00E50AB0"/>
    <w:rsid w:val="00E529D5"/>
    <w:rsid w:val="00E54642"/>
    <w:rsid w:val="00E55887"/>
    <w:rsid w:val="00E55C5C"/>
    <w:rsid w:val="00E5613B"/>
    <w:rsid w:val="00E569E6"/>
    <w:rsid w:val="00E5727B"/>
    <w:rsid w:val="00E613E4"/>
    <w:rsid w:val="00E61B54"/>
    <w:rsid w:val="00E61EA0"/>
    <w:rsid w:val="00E62903"/>
    <w:rsid w:val="00E630E1"/>
    <w:rsid w:val="00E65515"/>
    <w:rsid w:val="00E661C8"/>
    <w:rsid w:val="00E67971"/>
    <w:rsid w:val="00E71BA8"/>
    <w:rsid w:val="00E72BCA"/>
    <w:rsid w:val="00E73858"/>
    <w:rsid w:val="00E74D16"/>
    <w:rsid w:val="00E74E8F"/>
    <w:rsid w:val="00E76253"/>
    <w:rsid w:val="00E77D26"/>
    <w:rsid w:val="00E77D4A"/>
    <w:rsid w:val="00E80BBF"/>
    <w:rsid w:val="00E824E4"/>
    <w:rsid w:val="00E82C30"/>
    <w:rsid w:val="00E82D8E"/>
    <w:rsid w:val="00E84129"/>
    <w:rsid w:val="00E84B7E"/>
    <w:rsid w:val="00E927C7"/>
    <w:rsid w:val="00E92D32"/>
    <w:rsid w:val="00E952FA"/>
    <w:rsid w:val="00E960FF"/>
    <w:rsid w:val="00E974A3"/>
    <w:rsid w:val="00E974CF"/>
    <w:rsid w:val="00E97CDB"/>
    <w:rsid w:val="00EA05DA"/>
    <w:rsid w:val="00EA0662"/>
    <w:rsid w:val="00EA17B6"/>
    <w:rsid w:val="00EA1C1D"/>
    <w:rsid w:val="00EA28BE"/>
    <w:rsid w:val="00EA2D56"/>
    <w:rsid w:val="00EA3760"/>
    <w:rsid w:val="00EA4B06"/>
    <w:rsid w:val="00EA577E"/>
    <w:rsid w:val="00EA6793"/>
    <w:rsid w:val="00EA7748"/>
    <w:rsid w:val="00EB0000"/>
    <w:rsid w:val="00EB0AB1"/>
    <w:rsid w:val="00EB17BF"/>
    <w:rsid w:val="00EB191D"/>
    <w:rsid w:val="00EB324F"/>
    <w:rsid w:val="00EB336B"/>
    <w:rsid w:val="00EB3860"/>
    <w:rsid w:val="00EB52D2"/>
    <w:rsid w:val="00EB555A"/>
    <w:rsid w:val="00EB5CFF"/>
    <w:rsid w:val="00EB6EF5"/>
    <w:rsid w:val="00EC0451"/>
    <w:rsid w:val="00EC0FDB"/>
    <w:rsid w:val="00EC1ADB"/>
    <w:rsid w:val="00EC30BB"/>
    <w:rsid w:val="00EC442C"/>
    <w:rsid w:val="00EC4601"/>
    <w:rsid w:val="00EC47A0"/>
    <w:rsid w:val="00EC5C8A"/>
    <w:rsid w:val="00EC60C7"/>
    <w:rsid w:val="00EC6FCF"/>
    <w:rsid w:val="00ED271D"/>
    <w:rsid w:val="00ED334E"/>
    <w:rsid w:val="00ED36F8"/>
    <w:rsid w:val="00ED41B2"/>
    <w:rsid w:val="00ED598E"/>
    <w:rsid w:val="00ED5BA8"/>
    <w:rsid w:val="00ED6102"/>
    <w:rsid w:val="00ED6938"/>
    <w:rsid w:val="00ED69BC"/>
    <w:rsid w:val="00ED6D00"/>
    <w:rsid w:val="00ED6DE2"/>
    <w:rsid w:val="00ED7164"/>
    <w:rsid w:val="00EE0686"/>
    <w:rsid w:val="00EE1F2A"/>
    <w:rsid w:val="00EE3196"/>
    <w:rsid w:val="00EE31B9"/>
    <w:rsid w:val="00EE37EB"/>
    <w:rsid w:val="00EE38C6"/>
    <w:rsid w:val="00EE3D2B"/>
    <w:rsid w:val="00EE5472"/>
    <w:rsid w:val="00EE5580"/>
    <w:rsid w:val="00EF1385"/>
    <w:rsid w:val="00EF262A"/>
    <w:rsid w:val="00EF2A8E"/>
    <w:rsid w:val="00EF3C74"/>
    <w:rsid w:val="00EF3F30"/>
    <w:rsid w:val="00EF4D85"/>
    <w:rsid w:val="00EF6D51"/>
    <w:rsid w:val="00EF7491"/>
    <w:rsid w:val="00F01567"/>
    <w:rsid w:val="00F029A1"/>
    <w:rsid w:val="00F038EC"/>
    <w:rsid w:val="00F04A61"/>
    <w:rsid w:val="00F04D75"/>
    <w:rsid w:val="00F06F9D"/>
    <w:rsid w:val="00F077C5"/>
    <w:rsid w:val="00F07D8D"/>
    <w:rsid w:val="00F108BD"/>
    <w:rsid w:val="00F1194F"/>
    <w:rsid w:val="00F13AF2"/>
    <w:rsid w:val="00F13EF9"/>
    <w:rsid w:val="00F15053"/>
    <w:rsid w:val="00F154C3"/>
    <w:rsid w:val="00F155A6"/>
    <w:rsid w:val="00F16F16"/>
    <w:rsid w:val="00F17685"/>
    <w:rsid w:val="00F17BF2"/>
    <w:rsid w:val="00F202B3"/>
    <w:rsid w:val="00F209A4"/>
    <w:rsid w:val="00F218C3"/>
    <w:rsid w:val="00F22AE6"/>
    <w:rsid w:val="00F24649"/>
    <w:rsid w:val="00F25DBB"/>
    <w:rsid w:val="00F25DFF"/>
    <w:rsid w:val="00F32C21"/>
    <w:rsid w:val="00F32E0B"/>
    <w:rsid w:val="00F33CD2"/>
    <w:rsid w:val="00F34EF0"/>
    <w:rsid w:val="00F35AAC"/>
    <w:rsid w:val="00F37261"/>
    <w:rsid w:val="00F37312"/>
    <w:rsid w:val="00F374C6"/>
    <w:rsid w:val="00F41526"/>
    <w:rsid w:val="00F4165D"/>
    <w:rsid w:val="00F4166D"/>
    <w:rsid w:val="00F42303"/>
    <w:rsid w:val="00F424B4"/>
    <w:rsid w:val="00F425DD"/>
    <w:rsid w:val="00F43918"/>
    <w:rsid w:val="00F43BA3"/>
    <w:rsid w:val="00F4482C"/>
    <w:rsid w:val="00F45EAC"/>
    <w:rsid w:val="00F5140B"/>
    <w:rsid w:val="00F51755"/>
    <w:rsid w:val="00F524FD"/>
    <w:rsid w:val="00F5288E"/>
    <w:rsid w:val="00F53324"/>
    <w:rsid w:val="00F53584"/>
    <w:rsid w:val="00F5584A"/>
    <w:rsid w:val="00F55B8F"/>
    <w:rsid w:val="00F55D81"/>
    <w:rsid w:val="00F56541"/>
    <w:rsid w:val="00F57F59"/>
    <w:rsid w:val="00F57F6A"/>
    <w:rsid w:val="00F60A72"/>
    <w:rsid w:val="00F60D1B"/>
    <w:rsid w:val="00F61592"/>
    <w:rsid w:val="00F631A3"/>
    <w:rsid w:val="00F63451"/>
    <w:rsid w:val="00F66FB3"/>
    <w:rsid w:val="00F7074A"/>
    <w:rsid w:val="00F7231E"/>
    <w:rsid w:val="00F736B4"/>
    <w:rsid w:val="00F7552D"/>
    <w:rsid w:val="00F755D4"/>
    <w:rsid w:val="00F768AE"/>
    <w:rsid w:val="00F77026"/>
    <w:rsid w:val="00F776B2"/>
    <w:rsid w:val="00F801E9"/>
    <w:rsid w:val="00F80A5D"/>
    <w:rsid w:val="00F81688"/>
    <w:rsid w:val="00F834B9"/>
    <w:rsid w:val="00F86606"/>
    <w:rsid w:val="00F87C1E"/>
    <w:rsid w:val="00F93979"/>
    <w:rsid w:val="00F946CD"/>
    <w:rsid w:val="00FA0687"/>
    <w:rsid w:val="00FA1C8F"/>
    <w:rsid w:val="00FA2318"/>
    <w:rsid w:val="00FA298E"/>
    <w:rsid w:val="00FA2A4F"/>
    <w:rsid w:val="00FA2C03"/>
    <w:rsid w:val="00FA412C"/>
    <w:rsid w:val="00FA5316"/>
    <w:rsid w:val="00FA6A40"/>
    <w:rsid w:val="00FA7D3F"/>
    <w:rsid w:val="00FB016B"/>
    <w:rsid w:val="00FB1953"/>
    <w:rsid w:val="00FB31F3"/>
    <w:rsid w:val="00FB31FE"/>
    <w:rsid w:val="00FB3F6F"/>
    <w:rsid w:val="00FB4D08"/>
    <w:rsid w:val="00FB678E"/>
    <w:rsid w:val="00FB6CDD"/>
    <w:rsid w:val="00FC04E5"/>
    <w:rsid w:val="00FC13BF"/>
    <w:rsid w:val="00FC1614"/>
    <w:rsid w:val="00FC1655"/>
    <w:rsid w:val="00FC2983"/>
    <w:rsid w:val="00FC2C92"/>
    <w:rsid w:val="00FC46D9"/>
    <w:rsid w:val="00FC4B21"/>
    <w:rsid w:val="00FC5D96"/>
    <w:rsid w:val="00FC794B"/>
    <w:rsid w:val="00FD0BC1"/>
    <w:rsid w:val="00FD2500"/>
    <w:rsid w:val="00FD2BA7"/>
    <w:rsid w:val="00FD39AE"/>
    <w:rsid w:val="00FD57BC"/>
    <w:rsid w:val="00FD593B"/>
    <w:rsid w:val="00FD65A1"/>
    <w:rsid w:val="00FD6AB8"/>
    <w:rsid w:val="00FD751B"/>
    <w:rsid w:val="00FD7873"/>
    <w:rsid w:val="00FD7E16"/>
    <w:rsid w:val="00FE0474"/>
    <w:rsid w:val="00FE12EA"/>
    <w:rsid w:val="00FE16A2"/>
    <w:rsid w:val="00FE1975"/>
    <w:rsid w:val="00FE2F1E"/>
    <w:rsid w:val="00FE2FDB"/>
    <w:rsid w:val="00FE3373"/>
    <w:rsid w:val="00FE3F6A"/>
    <w:rsid w:val="00FE4BE6"/>
    <w:rsid w:val="00FE5D42"/>
    <w:rsid w:val="00FF020D"/>
    <w:rsid w:val="00FF1EF3"/>
    <w:rsid w:val="00FF2180"/>
    <w:rsid w:val="00FF2880"/>
    <w:rsid w:val="00FF4E0E"/>
    <w:rsid w:val="00FF5A4A"/>
    <w:rsid w:val="00FF6F35"/>
    <w:rsid w:val="00FF7134"/>
    <w:rsid w:val="00FF7B0F"/>
  </w:rsids>
  <m:mathPr>
    <m:mathFont m:val="Cambria Math"/>
    <m:brkBin m:val="before"/>
    <m:brkBinSub m:val="--"/>
    <m:smallFrac/>
    <m:dispDef/>
    <m:lMargin m:val="0"/>
    <m:rMargin m:val="0"/>
    <m:defJc m:val="left"/>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1889A0"/>
  <w15:docId w15:val="{18809143-6B10-42EA-9F0A-65AB003B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37BE"/>
    <w:pPr>
      <w:spacing w:after="200" w:line="276" w:lineRule="auto"/>
    </w:pPr>
    <w:rPr>
      <w:rFonts w:ascii="Calibri" w:hAnsi="Calibri" w:cs="Arial"/>
      <w:sz w:val="22"/>
      <w:szCs w:val="22"/>
    </w:rPr>
  </w:style>
  <w:style w:type="paragraph" w:styleId="Heading1">
    <w:name w:val="heading 1"/>
    <w:basedOn w:val="Normal"/>
    <w:next w:val="Normal"/>
    <w:link w:val="Heading1Char"/>
    <w:uiPriority w:val="9"/>
    <w:qFormat/>
    <w:rsid w:val="004E7B7C"/>
    <w:pPr>
      <w:keepNext/>
      <w:keepLines/>
      <w:spacing w:after="0" w:line="240" w:lineRule="auto"/>
      <w:outlineLvl w:val="0"/>
    </w:pPr>
    <w:rPr>
      <w:rFonts w:ascii="B Nazanin" w:eastAsiaTheme="majorEastAsia" w:hAnsi="B Nazanin"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link w:val="msolistparagraphChar"/>
    <w:rsid w:val="00D237BE"/>
    <w:pPr>
      <w:ind w:left="720"/>
      <w:contextualSpacing/>
    </w:pPr>
  </w:style>
  <w:style w:type="paragraph" w:styleId="Header">
    <w:name w:val="header"/>
    <w:basedOn w:val="Normal"/>
    <w:link w:val="HeaderChar"/>
    <w:rsid w:val="00C13DE9"/>
    <w:pPr>
      <w:tabs>
        <w:tab w:val="center" w:pos="4680"/>
        <w:tab w:val="right" w:pos="9360"/>
      </w:tabs>
    </w:pPr>
  </w:style>
  <w:style w:type="character" w:customStyle="1" w:styleId="HeaderChar">
    <w:name w:val="Header Char"/>
    <w:basedOn w:val="DefaultParagraphFont"/>
    <w:link w:val="Header"/>
    <w:uiPriority w:val="99"/>
    <w:rsid w:val="00C13DE9"/>
    <w:rPr>
      <w:rFonts w:ascii="Calibri" w:hAnsi="Calibri" w:cs="Arial"/>
      <w:sz w:val="22"/>
      <w:szCs w:val="22"/>
    </w:rPr>
  </w:style>
  <w:style w:type="paragraph" w:styleId="Footer">
    <w:name w:val="footer"/>
    <w:basedOn w:val="Normal"/>
    <w:link w:val="FooterChar"/>
    <w:uiPriority w:val="99"/>
    <w:rsid w:val="00C13DE9"/>
    <w:pPr>
      <w:tabs>
        <w:tab w:val="center" w:pos="4680"/>
        <w:tab w:val="right" w:pos="9360"/>
      </w:tabs>
    </w:pPr>
  </w:style>
  <w:style w:type="character" w:customStyle="1" w:styleId="FooterChar">
    <w:name w:val="Footer Char"/>
    <w:basedOn w:val="DefaultParagraphFont"/>
    <w:link w:val="Footer"/>
    <w:uiPriority w:val="99"/>
    <w:rsid w:val="00C13DE9"/>
    <w:rPr>
      <w:rFonts w:ascii="Calibri" w:hAnsi="Calibri" w:cs="Arial"/>
      <w:sz w:val="22"/>
      <w:szCs w:val="22"/>
    </w:rPr>
  </w:style>
  <w:style w:type="table" w:styleId="TableGrid">
    <w:name w:val="Table Grid"/>
    <w:basedOn w:val="TableNormal"/>
    <w:uiPriority w:val="59"/>
    <w:rsid w:val="00CD3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D7E16"/>
    <w:rPr>
      <w:color w:val="0000FF"/>
      <w:u w:val="single"/>
    </w:rPr>
  </w:style>
  <w:style w:type="paragraph" w:styleId="ListParagraph">
    <w:name w:val="List Paragraph"/>
    <w:basedOn w:val="Normal"/>
    <w:uiPriority w:val="34"/>
    <w:qFormat/>
    <w:rsid w:val="00B56D10"/>
    <w:pPr>
      <w:ind w:left="720"/>
      <w:contextualSpacing/>
    </w:pPr>
  </w:style>
  <w:style w:type="character" w:styleId="CommentReference">
    <w:name w:val="annotation reference"/>
    <w:basedOn w:val="DefaultParagraphFont"/>
    <w:rsid w:val="009B32F8"/>
    <w:rPr>
      <w:sz w:val="16"/>
      <w:szCs w:val="16"/>
    </w:rPr>
  </w:style>
  <w:style w:type="paragraph" w:styleId="CommentText">
    <w:name w:val="annotation text"/>
    <w:basedOn w:val="Normal"/>
    <w:link w:val="CommentTextChar"/>
    <w:rsid w:val="009B32F8"/>
    <w:pPr>
      <w:spacing w:line="240" w:lineRule="auto"/>
    </w:pPr>
    <w:rPr>
      <w:sz w:val="20"/>
      <w:szCs w:val="20"/>
    </w:rPr>
  </w:style>
  <w:style w:type="character" w:customStyle="1" w:styleId="CommentTextChar">
    <w:name w:val="Comment Text Char"/>
    <w:basedOn w:val="DefaultParagraphFont"/>
    <w:link w:val="CommentText"/>
    <w:rsid w:val="009B32F8"/>
    <w:rPr>
      <w:rFonts w:ascii="Calibri" w:hAnsi="Calibri" w:cs="Arial"/>
    </w:rPr>
  </w:style>
  <w:style w:type="paragraph" w:styleId="CommentSubject">
    <w:name w:val="annotation subject"/>
    <w:basedOn w:val="CommentText"/>
    <w:next w:val="CommentText"/>
    <w:link w:val="CommentSubjectChar"/>
    <w:rsid w:val="009B32F8"/>
    <w:rPr>
      <w:b/>
      <w:bCs/>
    </w:rPr>
  </w:style>
  <w:style w:type="character" w:customStyle="1" w:styleId="CommentSubjectChar">
    <w:name w:val="Comment Subject Char"/>
    <w:basedOn w:val="CommentTextChar"/>
    <w:link w:val="CommentSubject"/>
    <w:rsid w:val="009B32F8"/>
    <w:rPr>
      <w:rFonts w:ascii="Calibri" w:hAnsi="Calibri" w:cs="Arial"/>
      <w:b/>
      <w:bCs/>
    </w:rPr>
  </w:style>
  <w:style w:type="paragraph" w:styleId="BalloonText">
    <w:name w:val="Balloon Text"/>
    <w:basedOn w:val="Normal"/>
    <w:link w:val="BalloonTextChar"/>
    <w:uiPriority w:val="99"/>
    <w:rsid w:val="009B3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B32F8"/>
    <w:rPr>
      <w:rFonts w:ascii="Tahoma" w:hAnsi="Tahoma" w:cs="Tahoma"/>
      <w:sz w:val="16"/>
      <w:szCs w:val="16"/>
    </w:rPr>
  </w:style>
  <w:style w:type="paragraph" w:styleId="FootnoteText">
    <w:name w:val="footnote text"/>
    <w:aliases w:val="متن زيرنويس Char,متن زيرنويس, Char,Char,Char Char Char Char,پاورقي,پاورقي Char Char,Footnote Text Char Char Char,Footnote Text Char Char Char Char,Footnote Text Char Char,Footnote Text Char1,Footnote Text Char1 Char1 Char,ãÊä ÇæÑÞی,ÇæÑÞí"/>
    <w:basedOn w:val="Normal"/>
    <w:link w:val="FootnoteTextChar"/>
    <w:qFormat/>
    <w:rsid w:val="00714C52"/>
    <w:pPr>
      <w:spacing w:after="0" w:line="240" w:lineRule="auto"/>
    </w:pPr>
    <w:rPr>
      <w:sz w:val="20"/>
      <w:szCs w:val="20"/>
    </w:rPr>
  </w:style>
  <w:style w:type="character" w:customStyle="1" w:styleId="FootnoteTextChar">
    <w:name w:val="Footnote Text Char"/>
    <w:aliases w:val="متن زيرنويس Char Char,متن زيرنويس Char1, Char Char,Char Char,Char Char Char Char Char,پاورقي Char,پاورقي Char Char Char,Footnote Text Char Char Char Char1,Footnote Text Char Char Char Char Char,Footnote Text Char Char Char1"/>
    <w:basedOn w:val="DefaultParagraphFont"/>
    <w:link w:val="FootnoteText"/>
    <w:rsid w:val="00714C52"/>
    <w:rPr>
      <w:rFonts w:ascii="Calibri" w:hAnsi="Calibri" w:cs="Arial"/>
    </w:rPr>
  </w:style>
  <w:style w:type="character" w:styleId="FootnoteReference">
    <w:name w:val="footnote reference"/>
    <w:aliases w:val="شماره زيرنويس,پاورقی, Char Char1 Char,مرجع پاورقي,Char Char1 Char,ÔãÇÑå ÒíÑäæíÓ,Footnote"/>
    <w:basedOn w:val="DefaultParagraphFont"/>
    <w:uiPriority w:val="99"/>
    <w:qFormat/>
    <w:rsid w:val="00714C52"/>
    <w:rPr>
      <w:vertAlign w:val="superscript"/>
    </w:rPr>
  </w:style>
  <w:style w:type="table" w:customStyle="1" w:styleId="TableGrid1">
    <w:name w:val="Table Grid1"/>
    <w:basedOn w:val="TableNormal"/>
    <w:next w:val="TableGrid"/>
    <w:uiPriority w:val="59"/>
    <w:rsid w:val="005231D3"/>
    <w:pPr>
      <w:bidi/>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154C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F154C3"/>
    <w:rPr>
      <w:rFonts w:ascii="Tahoma" w:hAnsi="Tahoma" w:cs="Tahoma"/>
      <w:sz w:val="16"/>
      <w:szCs w:val="16"/>
    </w:rPr>
  </w:style>
  <w:style w:type="character" w:customStyle="1" w:styleId="Heading1Char">
    <w:name w:val="Heading 1 Char"/>
    <w:basedOn w:val="DefaultParagraphFont"/>
    <w:link w:val="Heading1"/>
    <w:uiPriority w:val="9"/>
    <w:rsid w:val="004E7B7C"/>
    <w:rPr>
      <w:rFonts w:ascii="B Nazanin" w:eastAsiaTheme="majorEastAsia" w:hAnsi="B Nazanin" w:cstheme="majorBidi"/>
      <w:b/>
      <w:bCs/>
      <w:sz w:val="28"/>
      <w:szCs w:val="28"/>
    </w:rPr>
  </w:style>
  <w:style w:type="paragraph" w:customStyle="1" w:styleId="Text">
    <w:name w:val="Text"/>
    <w:basedOn w:val="Normal"/>
    <w:link w:val="TextChar"/>
    <w:rsid w:val="00FB6CDD"/>
    <w:pPr>
      <w:bidi/>
      <w:spacing w:after="0" w:line="240" w:lineRule="auto"/>
      <w:ind w:firstLine="340"/>
      <w:jc w:val="lowKashida"/>
    </w:pPr>
    <w:rPr>
      <w:rFonts w:ascii="Times New Roman" w:eastAsia="Times New Roman" w:hAnsi="Times New Roman" w:cs="Nazanin"/>
      <w:sz w:val="20"/>
      <w:lang w:eastAsia="en-US" w:bidi="fa-IR"/>
    </w:rPr>
  </w:style>
  <w:style w:type="character" w:customStyle="1" w:styleId="TextChar">
    <w:name w:val="Text Char"/>
    <w:basedOn w:val="DefaultParagraphFont"/>
    <w:link w:val="Text"/>
    <w:rsid w:val="00FB6CDD"/>
    <w:rPr>
      <w:rFonts w:eastAsia="Times New Roman" w:cs="Nazanin"/>
      <w:szCs w:val="22"/>
      <w:lang w:eastAsia="en-US" w:bidi="fa-IR"/>
    </w:rPr>
  </w:style>
  <w:style w:type="character" w:customStyle="1" w:styleId="trectitle1">
    <w:name w:val="trectitle1"/>
    <w:basedOn w:val="DefaultParagraphFont"/>
    <w:rsid w:val="00183314"/>
    <w:rPr>
      <w:b/>
      <w:bCs/>
    </w:rPr>
  </w:style>
  <w:style w:type="paragraph" w:customStyle="1" w:styleId="1">
    <w:name w:val="عنوان سطح 1"/>
    <w:basedOn w:val="Normal"/>
    <w:link w:val="1Char"/>
    <w:qFormat/>
    <w:rsid w:val="00202299"/>
    <w:pPr>
      <w:numPr>
        <w:numId w:val="2"/>
      </w:numPr>
      <w:bidi/>
      <w:spacing w:before="200" w:after="0" w:line="240" w:lineRule="auto"/>
      <w:contextualSpacing/>
      <w:jc w:val="both"/>
    </w:pPr>
    <w:rPr>
      <w:rFonts w:ascii="Times New Roman" w:eastAsia="Times New Roman" w:hAnsi="Times New Roman" w:cs="B Nazanin"/>
      <w:b/>
      <w:bCs/>
      <w:sz w:val="16"/>
      <w:szCs w:val="20"/>
      <w:lang w:bidi="fa-IR"/>
    </w:rPr>
  </w:style>
  <w:style w:type="paragraph" w:customStyle="1" w:styleId="23">
    <w:name w:val="عنوان سطح 2 و 3"/>
    <w:basedOn w:val="Normal"/>
    <w:link w:val="23Char"/>
    <w:qFormat/>
    <w:rsid w:val="00202299"/>
    <w:pPr>
      <w:bidi/>
      <w:spacing w:before="200" w:after="0" w:line="240" w:lineRule="auto"/>
      <w:contextualSpacing/>
      <w:jc w:val="both"/>
      <w:outlineLvl w:val="0"/>
    </w:pPr>
    <w:rPr>
      <w:rFonts w:ascii="Times New Roman" w:eastAsia="Times New Roman" w:hAnsi="Times New Roman" w:cs="B Nazanin"/>
      <w:b/>
      <w:bCs/>
      <w:sz w:val="14"/>
      <w:szCs w:val="18"/>
      <w:lang w:bidi="fa-IR"/>
    </w:rPr>
  </w:style>
  <w:style w:type="character" w:customStyle="1" w:styleId="1Char">
    <w:name w:val="عنوان سطح 1 Char"/>
    <w:basedOn w:val="DefaultParagraphFont"/>
    <w:link w:val="1"/>
    <w:rsid w:val="00202299"/>
    <w:rPr>
      <w:rFonts w:eastAsia="Times New Roman" w:cs="B Nazanin"/>
      <w:b/>
      <w:bCs/>
      <w:sz w:val="16"/>
      <w:lang w:bidi="fa-IR"/>
    </w:rPr>
  </w:style>
  <w:style w:type="paragraph" w:customStyle="1" w:styleId="a">
    <w:name w:val="متن اصلی"/>
    <w:basedOn w:val="Normal"/>
    <w:link w:val="Char"/>
    <w:qFormat/>
    <w:rsid w:val="0021342F"/>
    <w:pPr>
      <w:bidi/>
      <w:spacing w:after="0" w:line="240" w:lineRule="auto"/>
      <w:ind w:firstLine="284"/>
      <w:jc w:val="both"/>
    </w:pPr>
    <w:rPr>
      <w:rFonts w:ascii="Cambria" w:eastAsia="Times New Roman" w:hAnsi="Cambria" w:cs="B Nazanin"/>
      <w:sz w:val="16"/>
      <w:szCs w:val="20"/>
      <w:lang w:bidi="fa-IR"/>
    </w:rPr>
  </w:style>
  <w:style w:type="character" w:customStyle="1" w:styleId="23Char">
    <w:name w:val="عنوان سطح 2 و 3 Char"/>
    <w:basedOn w:val="DefaultParagraphFont"/>
    <w:link w:val="23"/>
    <w:rsid w:val="00202299"/>
    <w:rPr>
      <w:rFonts w:eastAsia="Times New Roman" w:cs="B Nazanin"/>
      <w:b/>
      <w:bCs/>
      <w:sz w:val="14"/>
      <w:szCs w:val="18"/>
      <w:lang w:bidi="fa-IR"/>
    </w:rPr>
  </w:style>
  <w:style w:type="paragraph" w:customStyle="1" w:styleId="a0">
    <w:name w:val="عنوان شکل‏ و جدول‏"/>
    <w:basedOn w:val="Normal"/>
    <w:link w:val="Char0"/>
    <w:rsid w:val="0011026A"/>
    <w:pPr>
      <w:bidi/>
      <w:spacing w:after="0" w:line="240" w:lineRule="auto"/>
      <w:jc w:val="center"/>
    </w:pPr>
  </w:style>
  <w:style w:type="character" w:customStyle="1" w:styleId="Char">
    <w:name w:val="متن اصلی Char"/>
    <w:basedOn w:val="DefaultParagraphFont"/>
    <w:link w:val="a"/>
    <w:rsid w:val="0021342F"/>
    <w:rPr>
      <w:rFonts w:ascii="Cambria" w:eastAsia="Times New Roman" w:hAnsi="Cambria" w:cs="B Nazanin"/>
      <w:sz w:val="16"/>
      <w:lang w:bidi="fa-IR"/>
    </w:rPr>
  </w:style>
  <w:style w:type="paragraph" w:customStyle="1" w:styleId="a1">
    <w:name w:val="عنوان شکل و جدول"/>
    <w:basedOn w:val="Normal"/>
    <w:link w:val="Char1"/>
    <w:rsid w:val="0011026A"/>
    <w:pPr>
      <w:bidi/>
      <w:spacing w:after="0" w:line="240" w:lineRule="auto"/>
      <w:jc w:val="center"/>
    </w:pPr>
    <w:rPr>
      <w:rFonts w:cs="B Nazanin"/>
      <w:sz w:val="14"/>
      <w:szCs w:val="18"/>
    </w:rPr>
  </w:style>
  <w:style w:type="character" w:customStyle="1" w:styleId="Char0">
    <w:name w:val="عنوان شکل‏ و جدول‏ Char"/>
    <w:basedOn w:val="DefaultParagraphFont"/>
    <w:link w:val="a0"/>
    <w:rsid w:val="0011026A"/>
    <w:rPr>
      <w:rFonts w:ascii="Calibri" w:hAnsi="Calibri" w:cs="Arial"/>
      <w:sz w:val="22"/>
      <w:szCs w:val="22"/>
    </w:rPr>
  </w:style>
  <w:style w:type="paragraph" w:customStyle="1" w:styleId="a2">
    <w:name w:val="چکیده"/>
    <w:basedOn w:val="Normal"/>
    <w:link w:val="Char2"/>
    <w:qFormat/>
    <w:rsid w:val="009F0649"/>
    <w:pPr>
      <w:bidi/>
      <w:spacing w:after="0" w:line="240" w:lineRule="auto"/>
      <w:jc w:val="both"/>
    </w:pPr>
    <w:rPr>
      <w:rFonts w:ascii="Cambria" w:eastAsia="Times New Roman" w:hAnsi="Cambria" w:cs="B Nazanin"/>
      <w:sz w:val="14"/>
      <w:szCs w:val="18"/>
    </w:rPr>
  </w:style>
  <w:style w:type="character" w:customStyle="1" w:styleId="Char1">
    <w:name w:val="عنوان شکل و جدول Char"/>
    <w:basedOn w:val="DefaultParagraphFont"/>
    <w:link w:val="a1"/>
    <w:rsid w:val="0011026A"/>
    <w:rPr>
      <w:rFonts w:ascii="Calibri" w:hAnsi="Calibri" w:cs="B Nazanin"/>
      <w:sz w:val="14"/>
      <w:szCs w:val="18"/>
    </w:rPr>
  </w:style>
  <w:style w:type="paragraph" w:customStyle="1" w:styleId="a3">
    <w:name w:val="کلید واژگان فارسی"/>
    <w:basedOn w:val="Normal"/>
    <w:link w:val="Char3"/>
    <w:rsid w:val="00565ECE"/>
    <w:pPr>
      <w:bidi/>
      <w:spacing w:line="240" w:lineRule="auto"/>
      <w:contextualSpacing/>
      <w:jc w:val="both"/>
    </w:pPr>
  </w:style>
  <w:style w:type="character" w:customStyle="1" w:styleId="Char2">
    <w:name w:val="چکیده Char"/>
    <w:basedOn w:val="DefaultParagraphFont"/>
    <w:link w:val="a2"/>
    <w:rsid w:val="009F0649"/>
    <w:rPr>
      <w:rFonts w:ascii="Cambria" w:eastAsia="Times New Roman" w:hAnsi="Cambria" w:cs="B Nazanin"/>
      <w:sz w:val="14"/>
      <w:szCs w:val="18"/>
    </w:rPr>
  </w:style>
  <w:style w:type="paragraph" w:customStyle="1" w:styleId="Abstract">
    <w:name w:val="Abstract"/>
    <w:basedOn w:val="Normal"/>
    <w:link w:val="AbstractChar"/>
    <w:qFormat/>
    <w:rsid w:val="00905463"/>
    <w:pPr>
      <w:spacing w:after="0" w:line="240" w:lineRule="auto"/>
      <w:jc w:val="both"/>
    </w:pPr>
    <w:rPr>
      <w:rFonts w:asciiTheme="majorHAnsi" w:eastAsiaTheme="minorEastAsia" w:hAnsiTheme="majorHAnsi" w:cs="B Nazanin"/>
      <w:sz w:val="16"/>
      <w:szCs w:val="16"/>
    </w:rPr>
  </w:style>
  <w:style w:type="character" w:customStyle="1" w:styleId="Char3">
    <w:name w:val="کلید واژگان فارسی Char"/>
    <w:basedOn w:val="DefaultParagraphFont"/>
    <w:link w:val="a3"/>
    <w:rsid w:val="00565ECE"/>
    <w:rPr>
      <w:rFonts w:ascii="Calibri" w:hAnsi="Calibri" w:cs="Arial"/>
      <w:sz w:val="22"/>
      <w:szCs w:val="22"/>
    </w:rPr>
  </w:style>
  <w:style w:type="paragraph" w:customStyle="1" w:styleId="Keywords">
    <w:name w:val="Keywords"/>
    <w:basedOn w:val="Normal"/>
    <w:link w:val="KeywordsChar"/>
    <w:qFormat/>
    <w:rsid w:val="006F0568"/>
    <w:pPr>
      <w:spacing w:after="0" w:line="240" w:lineRule="auto"/>
    </w:pPr>
    <w:rPr>
      <w:rFonts w:ascii="Times New Roman" w:eastAsiaTheme="minorEastAsia" w:hAnsi="Times New Roman" w:cs="B Nazanin"/>
      <w:bCs/>
      <w:sz w:val="15"/>
      <w:szCs w:val="15"/>
    </w:rPr>
  </w:style>
  <w:style w:type="character" w:customStyle="1" w:styleId="AbstractChar">
    <w:name w:val="Abstract Char"/>
    <w:basedOn w:val="DefaultParagraphFont"/>
    <w:link w:val="Abstract"/>
    <w:rsid w:val="00905463"/>
    <w:rPr>
      <w:rFonts w:asciiTheme="majorHAnsi" w:eastAsiaTheme="minorEastAsia" w:hAnsiTheme="majorHAnsi" w:cs="B Nazanin"/>
      <w:sz w:val="16"/>
      <w:szCs w:val="16"/>
    </w:rPr>
  </w:style>
  <w:style w:type="character" w:customStyle="1" w:styleId="KeywordsChar">
    <w:name w:val="Keywords Char"/>
    <w:basedOn w:val="DefaultParagraphFont"/>
    <w:link w:val="Keywords"/>
    <w:rsid w:val="006F0568"/>
    <w:rPr>
      <w:rFonts w:eastAsiaTheme="minorEastAsia" w:cs="B Nazanin"/>
      <w:bCs/>
      <w:sz w:val="15"/>
      <w:szCs w:val="15"/>
    </w:rPr>
  </w:style>
  <w:style w:type="paragraph" w:customStyle="1" w:styleId="a4">
    <w:name w:val="عنوان"/>
    <w:basedOn w:val="Normal"/>
    <w:link w:val="Char4"/>
    <w:qFormat/>
    <w:rsid w:val="00474492"/>
    <w:pPr>
      <w:bidi/>
      <w:spacing w:after="240" w:line="240" w:lineRule="auto"/>
      <w:jc w:val="center"/>
      <w:outlineLvl w:val="0"/>
    </w:pPr>
    <w:rPr>
      <w:rFonts w:ascii="Times New Roman" w:eastAsia="Times New Roman" w:hAnsi="Times New Roman" w:cs="B Nazanin"/>
      <w:b/>
      <w:bCs/>
      <w:sz w:val="27"/>
      <w:szCs w:val="31"/>
    </w:rPr>
  </w:style>
  <w:style w:type="paragraph" w:customStyle="1" w:styleId="a5">
    <w:name w:val="نویسندگان"/>
    <w:basedOn w:val="Normal"/>
    <w:link w:val="Char5"/>
    <w:qFormat/>
    <w:rsid w:val="00474492"/>
    <w:pPr>
      <w:bidi/>
      <w:spacing w:line="240" w:lineRule="auto"/>
      <w:jc w:val="center"/>
    </w:pPr>
    <w:rPr>
      <w:rFonts w:ascii="Times New Roman" w:eastAsia="Times New Roman" w:hAnsi="Times New Roman" w:cs="B Nazanin"/>
      <w:b/>
      <w:bCs/>
      <w:sz w:val="25"/>
      <w:szCs w:val="25"/>
    </w:rPr>
  </w:style>
  <w:style w:type="character" w:customStyle="1" w:styleId="Char4">
    <w:name w:val="عنوان Char"/>
    <w:basedOn w:val="DefaultParagraphFont"/>
    <w:link w:val="a4"/>
    <w:rsid w:val="00474492"/>
    <w:rPr>
      <w:rFonts w:eastAsia="Times New Roman" w:cs="B Nazanin"/>
      <w:b/>
      <w:bCs/>
      <w:sz w:val="27"/>
      <w:szCs w:val="31"/>
    </w:rPr>
  </w:style>
  <w:style w:type="paragraph" w:customStyle="1" w:styleId="a6">
    <w:name w:val="مشخصات نویسندگان"/>
    <w:basedOn w:val="msolistparagraph0"/>
    <w:link w:val="Char6"/>
    <w:qFormat/>
    <w:rsid w:val="00474492"/>
    <w:pPr>
      <w:bidi/>
      <w:spacing w:after="0" w:line="240" w:lineRule="auto"/>
      <w:ind w:left="0"/>
      <w:jc w:val="center"/>
    </w:pPr>
    <w:rPr>
      <w:rFonts w:ascii="Times New Roman" w:eastAsia="Times New Roman" w:hAnsi="Times New Roman" w:cs="B Nazanin"/>
      <w:sz w:val="17"/>
      <w:szCs w:val="17"/>
    </w:rPr>
  </w:style>
  <w:style w:type="character" w:customStyle="1" w:styleId="Char5">
    <w:name w:val="نویسندگان Char"/>
    <w:basedOn w:val="DefaultParagraphFont"/>
    <w:link w:val="a5"/>
    <w:rsid w:val="00474492"/>
    <w:rPr>
      <w:rFonts w:eastAsia="Times New Roman" w:cs="B Nazanin"/>
      <w:b/>
      <w:bCs/>
      <w:sz w:val="25"/>
      <w:szCs w:val="25"/>
    </w:rPr>
  </w:style>
  <w:style w:type="paragraph" w:customStyle="1" w:styleId="EnglishTitle">
    <w:name w:val="English Title"/>
    <w:basedOn w:val="Normal"/>
    <w:link w:val="EnglishTitleChar"/>
    <w:qFormat/>
    <w:rsid w:val="00565ECE"/>
    <w:pPr>
      <w:spacing w:after="240" w:line="240" w:lineRule="auto"/>
      <w:jc w:val="center"/>
      <w:outlineLvl w:val="0"/>
    </w:pPr>
    <w:rPr>
      <w:rFonts w:asciiTheme="majorHAnsi" w:eastAsiaTheme="minorEastAsia" w:hAnsiTheme="majorHAnsi" w:cs="B Nazanin"/>
      <w:b/>
      <w:bCs/>
      <w:sz w:val="28"/>
      <w:szCs w:val="28"/>
    </w:rPr>
  </w:style>
  <w:style w:type="character" w:customStyle="1" w:styleId="msolistparagraphChar">
    <w:name w:val="msolistparagraph Char"/>
    <w:basedOn w:val="DefaultParagraphFont"/>
    <w:link w:val="msolistparagraph0"/>
    <w:rsid w:val="00671D29"/>
    <w:rPr>
      <w:rFonts w:ascii="Calibri" w:hAnsi="Calibri" w:cs="Arial"/>
      <w:sz w:val="22"/>
      <w:szCs w:val="22"/>
    </w:rPr>
  </w:style>
  <w:style w:type="character" w:customStyle="1" w:styleId="Char6">
    <w:name w:val="مشخصات نویسندگان Char"/>
    <w:basedOn w:val="msolistparagraphChar"/>
    <w:link w:val="a6"/>
    <w:rsid w:val="00474492"/>
    <w:rPr>
      <w:rFonts w:ascii="Calibri" w:eastAsia="Times New Roman" w:hAnsi="Calibri" w:cs="B Nazanin"/>
      <w:sz w:val="17"/>
      <w:szCs w:val="17"/>
    </w:rPr>
  </w:style>
  <w:style w:type="paragraph" w:customStyle="1" w:styleId="a7">
    <w:name w:val="نویسندگان انگلیسی"/>
    <w:basedOn w:val="AuthorsEn"/>
    <w:link w:val="Char7"/>
    <w:rsid w:val="004A1535"/>
  </w:style>
  <w:style w:type="character" w:customStyle="1" w:styleId="EnglishTitleChar">
    <w:name w:val="English Title Char"/>
    <w:basedOn w:val="DefaultParagraphFont"/>
    <w:link w:val="EnglishTitle"/>
    <w:rsid w:val="00565ECE"/>
    <w:rPr>
      <w:rFonts w:asciiTheme="majorHAnsi" w:eastAsiaTheme="minorEastAsia" w:hAnsiTheme="majorHAnsi" w:cs="B Nazanin"/>
      <w:b/>
      <w:bCs/>
      <w:sz w:val="28"/>
      <w:szCs w:val="28"/>
    </w:rPr>
  </w:style>
  <w:style w:type="paragraph" w:customStyle="1" w:styleId="Authors">
    <w:name w:val="Authors"/>
    <w:basedOn w:val="AuthorsEn"/>
    <w:link w:val="AuthorsChar"/>
    <w:qFormat/>
    <w:rsid w:val="00C51D87"/>
  </w:style>
  <w:style w:type="character" w:customStyle="1" w:styleId="Char7">
    <w:name w:val="نویسندگان انگلیسی Char"/>
    <w:basedOn w:val="DefaultParagraphFont"/>
    <w:link w:val="a7"/>
    <w:rsid w:val="004A1535"/>
    <w:rPr>
      <w:rFonts w:ascii="Calibri" w:hAnsi="Calibri" w:cs="Arial"/>
      <w:b/>
      <w:bCs/>
      <w:sz w:val="22"/>
      <w:szCs w:val="22"/>
    </w:rPr>
  </w:style>
  <w:style w:type="paragraph" w:styleId="Bibliography">
    <w:name w:val="Bibliography"/>
    <w:basedOn w:val="Normal"/>
    <w:next w:val="Normal"/>
    <w:uiPriority w:val="37"/>
    <w:unhideWhenUsed/>
    <w:rsid w:val="00533288"/>
  </w:style>
  <w:style w:type="character" w:styleId="PlaceholderText">
    <w:name w:val="Placeholder Text"/>
    <w:basedOn w:val="DefaultParagraphFont"/>
    <w:uiPriority w:val="99"/>
    <w:semiHidden/>
    <w:rsid w:val="00775434"/>
    <w:rPr>
      <w:color w:val="808080"/>
    </w:rPr>
  </w:style>
  <w:style w:type="paragraph" w:customStyle="1" w:styleId="SubTitle">
    <w:name w:val="Sub Title"/>
    <w:basedOn w:val="FootnoteText"/>
    <w:link w:val="SubTitleChar"/>
    <w:qFormat/>
    <w:rsid w:val="00094106"/>
    <w:rPr>
      <w:rFonts w:asciiTheme="majorHAnsi" w:hAnsiTheme="majorHAnsi"/>
      <w:sz w:val="13"/>
      <w:szCs w:val="13"/>
    </w:rPr>
  </w:style>
  <w:style w:type="character" w:customStyle="1" w:styleId="SubTitleChar">
    <w:name w:val="Sub Title Char"/>
    <w:basedOn w:val="FootnoteTextChar"/>
    <w:link w:val="SubTitle"/>
    <w:rsid w:val="00094106"/>
    <w:rPr>
      <w:rFonts w:asciiTheme="majorHAnsi" w:hAnsiTheme="majorHAnsi" w:cs="Arial"/>
      <w:sz w:val="13"/>
      <w:szCs w:val="13"/>
    </w:rPr>
  </w:style>
  <w:style w:type="paragraph" w:customStyle="1" w:styleId="a8">
    <w:name w:val="عنوان چکیده"/>
    <w:basedOn w:val="Normal"/>
    <w:link w:val="Char8"/>
    <w:qFormat/>
    <w:rsid w:val="00474492"/>
    <w:pPr>
      <w:bidi/>
      <w:spacing w:after="0" w:line="240" w:lineRule="auto"/>
      <w:jc w:val="both"/>
    </w:pPr>
    <w:rPr>
      <w:rFonts w:ascii="Times New Roman" w:eastAsia="Times New Roman" w:hAnsi="Times New Roman" w:cs="B Nazanin"/>
      <w:b/>
      <w:bCs/>
      <w:sz w:val="18"/>
      <w:szCs w:val="18"/>
    </w:rPr>
  </w:style>
  <w:style w:type="paragraph" w:customStyle="1" w:styleId="a9">
    <w:name w:val="آدرس نویسندگان"/>
    <w:basedOn w:val="a6"/>
    <w:link w:val="Char9"/>
    <w:qFormat/>
    <w:rsid w:val="00474492"/>
    <w:pPr>
      <w:tabs>
        <w:tab w:val="left" w:pos="2233"/>
        <w:tab w:val="center" w:pos="4819"/>
      </w:tabs>
      <w:spacing w:after="240"/>
    </w:pPr>
    <w:rPr>
      <w:rFonts w:asciiTheme="majorHAnsi" w:hAnsiTheme="majorHAnsi"/>
      <w:sz w:val="15"/>
    </w:rPr>
  </w:style>
  <w:style w:type="character" w:customStyle="1" w:styleId="Char8">
    <w:name w:val="عنوان چکیده Char"/>
    <w:basedOn w:val="DefaultParagraphFont"/>
    <w:link w:val="a8"/>
    <w:rsid w:val="00474492"/>
    <w:rPr>
      <w:rFonts w:eastAsia="Times New Roman" w:cs="B Nazanin"/>
      <w:b/>
      <w:bCs/>
      <w:sz w:val="18"/>
      <w:szCs w:val="18"/>
    </w:rPr>
  </w:style>
  <w:style w:type="character" w:customStyle="1" w:styleId="Char9">
    <w:name w:val="آدرس نویسندگان Char"/>
    <w:basedOn w:val="Char6"/>
    <w:link w:val="a9"/>
    <w:rsid w:val="00474492"/>
    <w:rPr>
      <w:rFonts w:asciiTheme="majorHAnsi" w:eastAsia="Times New Roman" w:hAnsiTheme="majorHAnsi" w:cs="B Nazanin"/>
      <w:sz w:val="15"/>
      <w:szCs w:val="17"/>
    </w:rPr>
  </w:style>
  <w:style w:type="paragraph" w:customStyle="1" w:styleId="aa">
    <w:name w:val="عنوان کلید واژگان"/>
    <w:basedOn w:val="Normal"/>
    <w:link w:val="Chara"/>
    <w:qFormat/>
    <w:rsid w:val="00565ECE"/>
    <w:pPr>
      <w:bidi/>
      <w:spacing w:after="0" w:line="240" w:lineRule="auto"/>
      <w:jc w:val="both"/>
    </w:pPr>
    <w:rPr>
      <w:rFonts w:ascii="Times New Roman" w:eastAsia="Times New Roman" w:hAnsi="Times New Roman" w:cs="B Nazanin"/>
      <w:b/>
      <w:bCs/>
      <w:sz w:val="17"/>
      <w:szCs w:val="17"/>
    </w:rPr>
  </w:style>
  <w:style w:type="paragraph" w:customStyle="1" w:styleId="ab">
    <w:name w:val="کلیدواژگان"/>
    <w:basedOn w:val="Normal"/>
    <w:link w:val="Charb"/>
    <w:qFormat/>
    <w:rsid w:val="00565ECE"/>
    <w:pPr>
      <w:bidi/>
      <w:spacing w:line="240" w:lineRule="auto"/>
      <w:jc w:val="both"/>
    </w:pPr>
    <w:rPr>
      <w:rFonts w:cs="B Nazanin"/>
      <w:sz w:val="17"/>
      <w:szCs w:val="17"/>
    </w:rPr>
  </w:style>
  <w:style w:type="character" w:customStyle="1" w:styleId="Chara">
    <w:name w:val="عنوان کلید واژگان Char"/>
    <w:basedOn w:val="DefaultParagraphFont"/>
    <w:link w:val="aa"/>
    <w:rsid w:val="00565ECE"/>
    <w:rPr>
      <w:rFonts w:eastAsia="Times New Roman" w:cs="B Nazanin"/>
      <w:b/>
      <w:bCs/>
      <w:sz w:val="17"/>
      <w:szCs w:val="17"/>
    </w:rPr>
  </w:style>
  <w:style w:type="paragraph" w:customStyle="1" w:styleId="AuthorsAffiliation">
    <w:name w:val="Authors' Affiliation"/>
    <w:basedOn w:val="Normal"/>
    <w:link w:val="AuthorsAffiliationChar"/>
    <w:qFormat/>
    <w:rsid w:val="00EC442C"/>
    <w:pPr>
      <w:spacing w:line="240" w:lineRule="auto"/>
      <w:contextualSpacing/>
      <w:jc w:val="center"/>
    </w:pPr>
    <w:rPr>
      <w:rFonts w:asciiTheme="majorHAnsi" w:eastAsiaTheme="minorEastAsia" w:hAnsiTheme="majorHAnsi" w:cstheme="majorBidi"/>
      <w:sz w:val="15"/>
      <w:szCs w:val="15"/>
    </w:rPr>
  </w:style>
  <w:style w:type="character" w:customStyle="1" w:styleId="Charb">
    <w:name w:val="کلیدواژگان Char"/>
    <w:basedOn w:val="DefaultParagraphFont"/>
    <w:link w:val="ab"/>
    <w:rsid w:val="00565ECE"/>
    <w:rPr>
      <w:rFonts w:ascii="Calibri" w:hAnsi="Calibri" w:cs="B Nazanin"/>
      <w:sz w:val="17"/>
      <w:szCs w:val="17"/>
    </w:rPr>
  </w:style>
  <w:style w:type="paragraph" w:customStyle="1" w:styleId="AbstractTitle">
    <w:name w:val="Abstract Title"/>
    <w:basedOn w:val="Normal"/>
    <w:link w:val="AbstractTitleChar"/>
    <w:qFormat/>
    <w:rsid w:val="005F6A63"/>
    <w:pPr>
      <w:spacing w:after="0" w:line="240" w:lineRule="auto"/>
    </w:pPr>
    <w:rPr>
      <w:rFonts w:asciiTheme="majorHAnsi" w:eastAsiaTheme="minorEastAsia" w:hAnsiTheme="majorHAnsi" w:cs="B Nazanin"/>
      <w:b/>
      <w:bCs/>
      <w:sz w:val="16"/>
      <w:szCs w:val="16"/>
    </w:rPr>
  </w:style>
  <w:style w:type="character" w:customStyle="1" w:styleId="AuthorsAffiliationChar">
    <w:name w:val="Authors' Affiliation Char"/>
    <w:basedOn w:val="DefaultParagraphFont"/>
    <w:link w:val="AuthorsAffiliation"/>
    <w:rsid w:val="00EC442C"/>
    <w:rPr>
      <w:rFonts w:asciiTheme="majorHAnsi" w:eastAsiaTheme="minorEastAsia" w:hAnsiTheme="majorHAnsi" w:cstheme="majorBidi"/>
      <w:sz w:val="15"/>
      <w:szCs w:val="15"/>
    </w:rPr>
  </w:style>
  <w:style w:type="paragraph" w:customStyle="1" w:styleId="KeywordsTitle">
    <w:name w:val="Keywords Title"/>
    <w:basedOn w:val="Normal"/>
    <w:link w:val="KeywordsTitleChar"/>
    <w:qFormat/>
    <w:rsid w:val="005F6A63"/>
    <w:pPr>
      <w:spacing w:after="0" w:line="240" w:lineRule="auto"/>
    </w:pPr>
    <w:rPr>
      <w:rFonts w:asciiTheme="majorHAnsi" w:eastAsiaTheme="minorEastAsia" w:hAnsiTheme="majorHAnsi" w:cs="B Nazanin"/>
      <w:b/>
      <w:bCs/>
      <w:sz w:val="15"/>
      <w:szCs w:val="15"/>
    </w:rPr>
  </w:style>
  <w:style w:type="character" w:customStyle="1" w:styleId="AbstractTitleChar">
    <w:name w:val="Abstract Title Char"/>
    <w:basedOn w:val="DefaultParagraphFont"/>
    <w:link w:val="AbstractTitle"/>
    <w:rsid w:val="005F6A63"/>
    <w:rPr>
      <w:rFonts w:asciiTheme="majorHAnsi" w:eastAsiaTheme="minorEastAsia" w:hAnsiTheme="majorHAnsi" w:cs="B Nazanin"/>
      <w:b/>
      <w:bCs/>
      <w:sz w:val="16"/>
      <w:szCs w:val="16"/>
    </w:rPr>
  </w:style>
  <w:style w:type="paragraph" w:styleId="Caption">
    <w:name w:val="caption"/>
    <w:basedOn w:val="Normal"/>
    <w:next w:val="Normal"/>
    <w:link w:val="CaptionChar"/>
    <w:unhideWhenUsed/>
    <w:rsid w:val="005F6A63"/>
    <w:pPr>
      <w:spacing w:line="240" w:lineRule="auto"/>
    </w:pPr>
    <w:rPr>
      <w:b/>
      <w:bCs/>
      <w:color w:val="4F81BD" w:themeColor="accent1"/>
      <w:sz w:val="18"/>
      <w:szCs w:val="18"/>
    </w:rPr>
  </w:style>
  <w:style w:type="character" w:customStyle="1" w:styleId="KeywordsTitleChar">
    <w:name w:val="Keywords Title Char"/>
    <w:basedOn w:val="DefaultParagraphFont"/>
    <w:link w:val="KeywordsTitle"/>
    <w:rsid w:val="005F6A63"/>
    <w:rPr>
      <w:rFonts w:asciiTheme="majorHAnsi" w:eastAsiaTheme="minorEastAsia" w:hAnsiTheme="majorHAnsi" w:cs="B Nazanin"/>
      <w:b/>
      <w:bCs/>
      <w:sz w:val="15"/>
      <w:szCs w:val="15"/>
    </w:rPr>
  </w:style>
  <w:style w:type="paragraph" w:customStyle="1" w:styleId="ac">
    <w:name w:val="زیرنویس شکل"/>
    <w:basedOn w:val="Caption"/>
    <w:link w:val="Charc"/>
    <w:qFormat/>
    <w:rsid w:val="00020038"/>
    <w:pPr>
      <w:bidi/>
      <w:spacing w:after="120"/>
      <w:jc w:val="center"/>
    </w:pPr>
    <w:rPr>
      <w:rFonts w:cs="B Nazanin"/>
      <w:b w:val="0"/>
      <w:bCs w:val="0"/>
      <w:color w:val="auto"/>
      <w:lang w:bidi="fa-IR"/>
    </w:rPr>
  </w:style>
  <w:style w:type="paragraph" w:customStyle="1" w:styleId="ad">
    <w:name w:val="عنوان جدول"/>
    <w:basedOn w:val="a1"/>
    <w:link w:val="Chard"/>
    <w:qFormat/>
    <w:rsid w:val="00D7354A"/>
    <w:rPr>
      <w:lang w:bidi="fa-IR"/>
    </w:rPr>
  </w:style>
  <w:style w:type="character" w:customStyle="1" w:styleId="CaptionChar">
    <w:name w:val="Caption Char"/>
    <w:basedOn w:val="DefaultParagraphFont"/>
    <w:link w:val="Caption"/>
    <w:rsid w:val="00020038"/>
    <w:rPr>
      <w:rFonts w:ascii="Calibri" w:hAnsi="Calibri" w:cs="Arial"/>
      <w:b/>
      <w:bCs/>
      <w:color w:val="4F81BD" w:themeColor="accent1"/>
      <w:sz w:val="18"/>
      <w:szCs w:val="18"/>
    </w:rPr>
  </w:style>
  <w:style w:type="character" w:customStyle="1" w:styleId="Charc">
    <w:name w:val="زیرنویس شکل Char"/>
    <w:basedOn w:val="CaptionChar"/>
    <w:link w:val="ac"/>
    <w:rsid w:val="00020038"/>
    <w:rPr>
      <w:rFonts w:ascii="Calibri" w:hAnsi="Calibri" w:cs="Arial"/>
      <w:b/>
      <w:bCs/>
      <w:color w:val="4F81BD" w:themeColor="accent1"/>
      <w:sz w:val="18"/>
      <w:szCs w:val="18"/>
    </w:rPr>
  </w:style>
  <w:style w:type="character" w:customStyle="1" w:styleId="Chard">
    <w:name w:val="عنوان جدول Char"/>
    <w:basedOn w:val="Char1"/>
    <w:link w:val="ad"/>
    <w:rsid w:val="00D7354A"/>
    <w:rPr>
      <w:rFonts w:ascii="Calibri" w:hAnsi="Calibri" w:cs="B Nazanin"/>
      <w:sz w:val="14"/>
      <w:szCs w:val="18"/>
      <w:lang w:bidi="fa-IR"/>
    </w:rPr>
  </w:style>
  <w:style w:type="paragraph" w:customStyle="1" w:styleId="AuthorsEn">
    <w:name w:val="Authors En"/>
    <w:basedOn w:val="Normal"/>
    <w:link w:val="AuthorsEnChar"/>
    <w:rsid w:val="004A1535"/>
    <w:pPr>
      <w:spacing w:line="240" w:lineRule="auto"/>
      <w:jc w:val="center"/>
      <w:outlineLvl w:val="0"/>
    </w:pPr>
    <w:rPr>
      <w:rFonts w:asciiTheme="majorHAnsi" w:hAnsiTheme="majorHAnsi"/>
      <w:b/>
      <w:bCs/>
    </w:rPr>
  </w:style>
  <w:style w:type="character" w:customStyle="1" w:styleId="AuthorsChar">
    <w:name w:val="Authors Char"/>
    <w:basedOn w:val="AuthorsEnChar"/>
    <w:link w:val="Authors"/>
    <w:rsid w:val="00C51D87"/>
    <w:rPr>
      <w:rFonts w:asciiTheme="majorHAnsi" w:hAnsiTheme="majorHAnsi" w:cs="Arial"/>
      <w:b/>
      <w:bCs/>
      <w:sz w:val="22"/>
      <w:szCs w:val="22"/>
    </w:rPr>
  </w:style>
  <w:style w:type="character" w:customStyle="1" w:styleId="AuthorsEnChar">
    <w:name w:val="Authors En Char"/>
    <w:basedOn w:val="DefaultParagraphFont"/>
    <w:link w:val="AuthorsEn"/>
    <w:rsid w:val="004A1535"/>
    <w:rPr>
      <w:rFonts w:asciiTheme="majorHAnsi" w:hAnsiTheme="majorHAnsi" w:cs="Arial"/>
      <w:b/>
      <w:bCs/>
      <w:sz w:val="22"/>
      <w:szCs w:val="22"/>
    </w:rPr>
  </w:style>
  <w:style w:type="paragraph" w:customStyle="1" w:styleId="ae">
    <w:name w:val="عنوان جداول"/>
    <w:basedOn w:val="Normal"/>
    <w:link w:val="Chare"/>
    <w:rsid w:val="004F582A"/>
    <w:pPr>
      <w:bidi/>
      <w:spacing w:after="0" w:line="240" w:lineRule="auto"/>
      <w:jc w:val="center"/>
    </w:pPr>
    <w:rPr>
      <w:rFonts w:cs="B Nazanin"/>
      <w:sz w:val="18"/>
      <w:szCs w:val="18"/>
      <w:lang w:bidi="fa-IR"/>
    </w:rPr>
  </w:style>
  <w:style w:type="character" w:customStyle="1" w:styleId="Chare">
    <w:name w:val="عنوان جداول Char"/>
    <w:basedOn w:val="DefaultParagraphFont"/>
    <w:link w:val="ae"/>
    <w:rsid w:val="004F582A"/>
    <w:rPr>
      <w:rFonts w:ascii="Calibri" w:hAnsi="Calibri" w:cs="B Nazanin"/>
      <w:sz w:val="18"/>
      <w:szCs w:val="18"/>
      <w:lang w:bidi="fa-IR"/>
    </w:rPr>
  </w:style>
  <w:style w:type="table" w:customStyle="1" w:styleId="LightShading1">
    <w:name w:val="Light Shading1"/>
    <w:basedOn w:val="TableNormal"/>
    <w:uiPriority w:val="60"/>
    <w:rsid w:val="00EF7491"/>
    <w:rPr>
      <w:rFonts w:asciiTheme="minorHAnsi" w:eastAsiaTheme="minorHAnsi" w:hAnsiTheme="minorHAnsi" w:cstheme="minorBidi"/>
      <w:color w:val="000000" w:themeColor="text1" w:themeShade="BF"/>
      <w:sz w:val="22"/>
      <w:szCs w:val="22"/>
      <w:lang w:eastAsia="en-US"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rsid w:val="000A4864"/>
  </w:style>
  <w:style w:type="table" w:styleId="Table3Deffects3">
    <w:name w:val="Table 3D effects 3"/>
    <w:basedOn w:val="TableNormal"/>
    <w:rsid w:val="0094339B"/>
    <w:pPr>
      <w:spacing w:after="200" w:line="27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D014E9"/>
    <w:pPr>
      <w:spacing w:after="200"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List3">
    <w:name w:val="Table List 3"/>
    <w:basedOn w:val="TableNormal"/>
    <w:rsid w:val="00D014E9"/>
    <w:pPr>
      <w:spacing w:after="200" w:line="27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146B7B"/>
    <w:rPr>
      <w:color w:val="605E5C"/>
      <w:shd w:val="clear" w:color="auto" w:fill="E1DFDD"/>
    </w:rPr>
  </w:style>
  <w:style w:type="paragraph" w:styleId="NormalWeb">
    <w:name w:val="Normal (Web)"/>
    <w:basedOn w:val="Normal"/>
    <w:semiHidden/>
    <w:unhideWhenUsed/>
    <w:rsid w:val="00146B7B"/>
    <w:rPr>
      <w:rFonts w:ascii="Times New Roman" w:hAnsi="Times New Roman" w:cs="Times New Roman"/>
      <w:sz w:val="24"/>
      <w:szCs w:val="24"/>
    </w:rPr>
  </w:style>
  <w:style w:type="character" w:styleId="Strong">
    <w:name w:val="Strong"/>
    <w:aliases w:val="فصل شهرزاد,فصل 1 سارا,3شماره تیتر,راد 3,1-گل آقایی,فصل برومند"/>
    <w:basedOn w:val="DefaultParagraphFont"/>
    <w:uiPriority w:val="22"/>
    <w:qFormat/>
    <w:rsid w:val="003F50B6"/>
    <w:rPr>
      <w:b/>
      <w:bCs/>
    </w:rPr>
  </w:style>
  <w:style w:type="character" w:styleId="Emphasis">
    <w:name w:val="Emphasis"/>
    <w:basedOn w:val="DefaultParagraphFont"/>
    <w:uiPriority w:val="20"/>
    <w:qFormat/>
    <w:rsid w:val="003F50B6"/>
    <w:rPr>
      <w:i/>
      <w:iCs/>
    </w:rPr>
  </w:style>
  <w:style w:type="paragraph" w:customStyle="1" w:styleId="A-text">
    <w:name w:val="A-text"/>
    <w:basedOn w:val="Normal"/>
    <w:rsid w:val="006E71DD"/>
    <w:pPr>
      <w:bidi/>
      <w:spacing w:after="0" w:line="240" w:lineRule="auto"/>
      <w:ind w:firstLine="340"/>
      <w:jc w:val="both"/>
    </w:pPr>
    <w:rPr>
      <w:rFonts w:ascii="Arial" w:eastAsia="Times New Roman" w:hAnsi="Arial" w:cs="B Nazanin"/>
      <w:noProof/>
      <w:sz w:val="20"/>
      <w:szCs w:val="24"/>
      <w:lang w:eastAsia="en-US" w:bidi="fa-IR"/>
    </w:rPr>
  </w:style>
  <w:style w:type="paragraph" w:styleId="BodyText3">
    <w:name w:val="Body Text 3"/>
    <w:basedOn w:val="Normal"/>
    <w:link w:val="BodyText3Char"/>
    <w:rsid w:val="00441B68"/>
    <w:pPr>
      <w:spacing w:after="0" w:line="240" w:lineRule="auto"/>
      <w:jc w:val="both"/>
    </w:pPr>
    <w:rPr>
      <w:rFonts w:ascii="Times New Roman" w:eastAsia="Times New Roman" w:hAnsi="Times New Roman" w:cs="Times New Roman"/>
      <w:sz w:val="24"/>
      <w:szCs w:val="24"/>
      <w:lang w:eastAsia="en-US"/>
    </w:rPr>
  </w:style>
  <w:style w:type="character" w:customStyle="1" w:styleId="BodyText3Char">
    <w:name w:val="Body Text 3 Char"/>
    <w:basedOn w:val="DefaultParagraphFont"/>
    <w:link w:val="BodyText3"/>
    <w:rsid w:val="00441B68"/>
    <w:rPr>
      <w:rFonts w:eastAsia="Times New Roman"/>
      <w:sz w:val="24"/>
      <w:szCs w:val="24"/>
      <w:lang w:eastAsia="en-US"/>
    </w:rPr>
  </w:style>
  <w:style w:type="character" w:customStyle="1" w:styleId="rynqvb">
    <w:name w:val="rynqvb"/>
    <w:basedOn w:val="DefaultParagraphFont"/>
    <w:rsid w:val="0044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25919">
      <w:bodyDiv w:val="1"/>
      <w:marLeft w:val="0"/>
      <w:marRight w:val="0"/>
      <w:marTop w:val="0"/>
      <w:marBottom w:val="0"/>
      <w:divBdr>
        <w:top w:val="none" w:sz="0" w:space="0" w:color="auto"/>
        <w:left w:val="none" w:sz="0" w:space="0" w:color="auto"/>
        <w:bottom w:val="none" w:sz="0" w:space="0" w:color="auto"/>
        <w:right w:val="none" w:sz="0" w:space="0" w:color="auto"/>
      </w:divBdr>
    </w:div>
    <w:div w:id="241333756">
      <w:bodyDiv w:val="1"/>
      <w:marLeft w:val="0"/>
      <w:marRight w:val="0"/>
      <w:marTop w:val="0"/>
      <w:marBottom w:val="0"/>
      <w:divBdr>
        <w:top w:val="none" w:sz="0" w:space="0" w:color="auto"/>
        <w:left w:val="none" w:sz="0" w:space="0" w:color="auto"/>
        <w:bottom w:val="none" w:sz="0" w:space="0" w:color="auto"/>
        <w:right w:val="none" w:sz="0" w:space="0" w:color="auto"/>
      </w:divBdr>
    </w:div>
    <w:div w:id="302010355">
      <w:bodyDiv w:val="1"/>
      <w:marLeft w:val="0"/>
      <w:marRight w:val="0"/>
      <w:marTop w:val="0"/>
      <w:marBottom w:val="0"/>
      <w:divBdr>
        <w:top w:val="none" w:sz="0" w:space="0" w:color="auto"/>
        <w:left w:val="none" w:sz="0" w:space="0" w:color="auto"/>
        <w:bottom w:val="none" w:sz="0" w:space="0" w:color="auto"/>
        <w:right w:val="none" w:sz="0" w:space="0" w:color="auto"/>
      </w:divBdr>
    </w:div>
    <w:div w:id="485122814">
      <w:bodyDiv w:val="1"/>
      <w:marLeft w:val="0"/>
      <w:marRight w:val="0"/>
      <w:marTop w:val="0"/>
      <w:marBottom w:val="0"/>
      <w:divBdr>
        <w:top w:val="none" w:sz="0" w:space="0" w:color="auto"/>
        <w:left w:val="none" w:sz="0" w:space="0" w:color="auto"/>
        <w:bottom w:val="none" w:sz="0" w:space="0" w:color="auto"/>
        <w:right w:val="none" w:sz="0" w:space="0" w:color="auto"/>
      </w:divBdr>
    </w:div>
    <w:div w:id="492331540">
      <w:bodyDiv w:val="1"/>
      <w:marLeft w:val="0"/>
      <w:marRight w:val="0"/>
      <w:marTop w:val="0"/>
      <w:marBottom w:val="0"/>
      <w:divBdr>
        <w:top w:val="none" w:sz="0" w:space="0" w:color="auto"/>
        <w:left w:val="none" w:sz="0" w:space="0" w:color="auto"/>
        <w:bottom w:val="none" w:sz="0" w:space="0" w:color="auto"/>
        <w:right w:val="none" w:sz="0" w:space="0" w:color="auto"/>
      </w:divBdr>
    </w:div>
    <w:div w:id="617832819">
      <w:bodyDiv w:val="1"/>
      <w:marLeft w:val="0"/>
      <w:marRight w:val="0"/>
      <w:marTop w:val="0"/>
      <w:marBottom w:val="0"/>
      <w:divBdr>
        <w:top w:val="none" w:sz="0" w:space="0" w:color="auto"/>
        <w:left w:val="none" w:sz="0" w:space="0" w:color="auto"/>
        <w:bottom w:val="none" w:sz="0" w:space="0" w:color="auto"/>
        <w:right w:val="none" w:sz="0" w:space="0" w:color="auto"/>
      </w:divBdr>
    </w:div>
    <w:div w:id="717320259">
      <w:bodyDiv w:val="1"/>
      <w:marLeft w:val="0"/>
      <w:marRight w:val="0"/>
      <w:marTop w:val="0"/>
      <w:marBottom w:val="0"/>
      <w:divBdr>
        <w:top w:val="none" w:sz="0" w:space="0" w:color="auto"/>
        <w:left w:val="none" w:sz="0" w:space="0" w:color="auto"/>
        <w:bottom w:val="none" w:sz="0" w:space="0" w:color="auto"/>
        <w:right w:val="none" w:sz="0" w:space="0" w:color="auto"/>
      </w:divBdr>
    </w:div>
    <w:div w:id="753087936">
      <w:bodyDiv w:val="1"/>
      <w:marLeft w:val="0"/>
      <w:marRight w:val="0"/>
      <w:marTop w:val="0"/>
      <w:marBottom w:val="0"/>
      <w:divBdr>
        <w:top w:val="none" w:sz="0" w:space="0" w:color="auto"/>
        <w:left w:val="none" w:sz="0" w:space="0" w:color="auto"/>
        <w:bottom w:val="none" w:sz="0" w:space="0" w:color="auto"/>
        <w:right w:val="none" w:sz="0" w:space="0" w:color="auto"/>
      </w:divBdr>
    </w:div>
    <w:div w:id="816265506">
      <w:bodyDiv w:val="1"/>
      <w:marLeft w:val="0"/>
      <w:marRight w:val="0"/>
      <w:marTop w:val="0"/>
      <w:marBottom w:val="0"/>
      <w:divBdr>
        <w:top w:val="none" w:sz="0" w:space="0" w:color="auto"/>
        <w:left w:val="none" w:sz="0" w:space="0" w:color="auto"/>
        <w:bottom w:val="none" w:sz="0" w:space="0" w:color="auto"/>
        <w:right w:val="none" w:sz="0" w:space="0" w:color="auto"/>
      </w:divBdr>
    </w:div>
    <w:div w:id="1203593226">
      <w:bodyDiv w:val="1"/>
      <w:marLeft w:val="0"/>
      <w:marRight w:val="0"/>
      <w:marTop w:val="0"/>
      <w:marBottom w:val="0"/>
      <w:divBdr>
        <w:top w:val="none" w:sz="0" w:space="0" w:color="auto"/>
        <w:left w:val="none" w:sz="0" w:space="0" w:color="auto"/>
        <w:bottom w:val="none" w:sz="0" w:space="0" w:color="auto"/>
        <w:right w:val="none" w:sz="0" w:space="0" w:color="auto"/>
      </w:divBdr>
    </w:div>
    <w:div w:id="1277176591">
      <w:bodyDiv w:val="1"/>
      <w:marLeft w:val="0"/>
      <w:marRight w:val="0"/>
      <w:marTop w:val="0"/>
      <w:marBottom w:val="0"/>
      <w:divBdr>
        <w:top w:val="none" w:sz="0" w:space="0" w:color="auto"/>
        <w:left w:val="none" w:sz="0" w:space="0" w:color="auto"/>
        <w:bottom w:val="none" w:sz="0" w:space="0" w:color="auto"/>
        <w:right w:val="none" w:sz="0" w:space="0" w:color="auto"/>
      </w:divBdr>
    </w:div>
    <w:div w:id="2036150441">
      <w:bodyDiv w:val="1"/>
      <w:marLeft w:val="0"/>
      <w:marRight w:val="0"/>
      <w:marTop w:val="0"/>
      <w:marBottom w:val="0"/>
      <w:divBdr>
        <w:top w:val="none" w:sz="0" w:space="0" w:color="auto"/>
        <w:left w:val="none" w:sz="0" w:space="0" w:color="auto"/>
        <w:bottom w:val="none" w:sz="0" w:space="0" w:color="auto"/>
        <w:right w:val="none" w:sz="0" w:space="0" w:color="auto"/>
      </w:divBdr>
    </w:div>
    <w:div w:id="210557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gmail.com" TargetMode="External"/><Relationship Id="rId13" Type="http://schemas.openxmlformats.org/officeDocument/2006/relationships/hyperlink" Target="https://civilica.com/search/paper/k-%DA%A9%DB%8C%D9%81%DB%8C%D8%A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ivilica.com/search/paper/k-%DA%A9%DB%8C%D9%81%DB%8C%D8%AA/" TargetMode="External"/><Relationship Id="rId17" Type="http://schemas.openxmlformats.org/officeDocument/2006/relationships/hyperlink" Target="https://civilica.com/search/paper/k-%D8%A8%D9%87%D8%B1%D9%87%20%D9%88%D8%B1%DB%8C/" TargetMode="External"/><Relationship Id="rId2" Type="http://schemas.openxmlformats.org/officeDocument/2006/relationships/numbering" Target="numbering.xml"/><Relationship Id="rId16" Type="http://schemas.openxmlformats.org/officeDocument/2006/relationships/hyperlink" Target="https://civilica.com/search/paper/k-%D8%B6%D8%B9%D9%81%20%D9%85%D8%AF%DB%8C%D8%B1%DB%8C%D8%AA%DB%8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vilica.com/search/paper/k-%D8%A7%D9%84%DA%AF%D9%88%DB%8C%20%D9%85%D8%B5%D8%B1%D9%8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ivilica.com/search/paper/k-%D9%81%D9%86%D8%A7%D9%88%D8%B1%DB%8C%20%D9%87%D8%A7%DB%8C%20%D9%86%D9%88%DB%8C%D9%86/"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mail:%20H.Mohamad.r.z.p@gmail.com" TargetMode="External"/><Relationship Id="rId14" Type="http://schemas.openxmlformats.org/officeDocument/2006/relationships/hyperlink" Target="https://civilica.com/search/paper/k-%DA%A9%DB%8C%D9%81%DB%8C%D8%AA/"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hyperlink" Target="https://journalhi.com/index.php/arc/"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dares\Mechnic_A4_Template\mmeTmplt-90-7-10%20-%20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Hei13</b:Tag>
    <b:SourceType>JournalArticle</b:SourceType>
    <b:Guid>{BDCB832D-3C05-479D-A3E6-628716D87C69}</b:Guid>
    <b:Author>
      <b:Author>
        <b:NameList>
          <b:Person>
            <b:Last>Heidarinejad</b:Last>
            <b:First>G</b:First>
          </b:Person>
          <b:Person>
            <b:Last>Pasdarshahri</b:Last>
            <b:First>H</b:First>
          </b:Person>
          <b:Person>
            <b:Last>Mazaheri</b:Last>
            <b:First>K</b:First>
          </b:Person>
        </b:NameList>
      </b:Author>
    </b:Author>
    <b:Title>Evaluation of induced-flow in two-room compartment fire using large eddy simulation</b:Title>
    <b:Year>2013</b:Year>
    <b:Pages>78-85</b:Pages>
    <b:JournalName>Modares Mechanical Engineering</b:JournalName>
    <b:Volume>13</b:Volume>
    <b:Issue>4</b:Issue>
    <b:RefOrder>1</b:RefOrder>
  </b:Source>
  <b:Source>
    <b:Tag>Liu98</b:Tag>
    <b:SourceType>JournalArticle</b:SourceType>
    <b:Guid>{1E78C035-26F6-4385-96CC-D2EEBB8318CB}</b:Guid>
    <b:Author>
      <b:Author>
        <b:NameList>
          <b:Person>
            <b:Last>Liu</b:Last>
            <b:First>Q.S</b:First>
          </b:Person>
          <b:Person>
            <b:Last>Roux</b:Last>
            <b:First>B</b:First>
          </b:Person>
          <b:Person>
            <b:Last>Velarde</b:Last>
            <b:First>M.G</b:First>
          </b:Person>
        </b:NameList>
      </b:Author>
    </b:Author>
    <b:Title>hermocapillary convection in two-layer systems</b:Title>
    <b:JournalName>International Journal of Heat and Mass Transfer</b:JournalName>
    <b:Year>1998</b:Year>
    <b:Pages>1499-1511</b:Pages>
    <b:Volume>41</b:Volume>
    <b:Issue>11</b:Issue>
    <b:RefOrder>2</b:RefOrder>
  </b:Source>
  <b:Source>
    <b:Tag>Mae08</b:Tag>
    <b:SourceType>Book</b:SourceType>
    <b:Guid>{CABF6590-7E48-4686-A9B2-B1DA09016BA2}</b:Guid>
    <b:Author>
      <b:Author>
        <b:NameList>
          <b:Person>
            <b:Last>Maerefat</b:Last>
            <b:First>Mehadi</b:First>
          </b:Person>
          <b:Person>
            <b:Last>Omidvar</b:Last>
            <b:First>Amir</b:First>
          </b:Person>
        </b:NameList>
      </b:Author>
    </b:Author>
    <b:Title>Thermal Comfort</b:Title>
    <b:Year>2008</b:Year>
    <b:Pages>15-21</b:Pages>
    <b:City>Tehran</b:City>
    <b:Publisher>Kelid Amoozesh</b:Publisher>
    <b:Edition>First</b:Edition>
    <b:RefOrder>3</b:RefOrder>
  </b:Source>
</b:Sources>
</file>

<file path=customXml/itemProps1.xml><?xml version="1.0" encoding="utf-8"?>
<ds:datastoreItem xmlns:ds="http://schemas.openxmlformats.org/officeDocument/2006/customXml" ds:itemID="{1DA392F6-67CA-4A4C-B660-39654EDE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mmeTmplt-90-7-10 - C.dotx</Template>
  <TotalTime>94</TotalTime>
  <Pages>8</Pages>
  <Words>6088</Words>
  <Characters>34708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TMU</Company>
  <LinksUpToDate>false</LinksUpToDate>
  <CharactersWithSpaces>40715</CharactersWithSpaces>
  <SharedDoc>false</SharedDoc>
  <HLinks>
    <vt:vector size="18" baseType="variant">
      <vt:variant>
        <vt:i4>2621547</vt:i4>
      </vt:variant>
      <vt:variant>
        <vt:i4>30</vt:i4>
      </vt:variant>
      <vt:variant>
        <vt:i4>0</vt:i4>
      </vt:variant>
      <vt:variant>
        <vt:i4>5</vt:i4>
      </vt:variant>
      <vt:variant>
        <vt:lpwstr>http://www.ifco.ir/building/ConservationHints/Intro.asp</vt:lpwstr>
      </vt:variant>
      <vt:variant>
        <vt:lpwstr/>
      </vt:variant>
      <vt:variant>
        <vt:i4>8192100</vt:i4>
      </vt:variant>
      <vt:variant>
        <vt:i4>27</vt:i4>
      </vt:variant>
      <vt:variant>
        <vt:i4>0</vt:i4>
      </vt:variant>
      <vt:variant>
        <vt:i4>5</vt:i4>
      </vt:variant>
      <vt:variant>
        <vt:lpwstr>http://www.shieldco.com/tutorial/24</vt:lpwstr>
      </vt:variant>
      <vt:variant>
        <vt:lpwstr/>
      </vt:variant>
      <vt:variant>
        <vt:i4>2359375</vt:i4>
      </vt:variant>
      <vt:variant>
        <vt:i4>0</vt:i4>
      </vt:variant>
      <vt:variant>
        <vt:i4>0</vt:i4>
      </vt:variant>
      <vt:variant>
        <vt:i4>5</vt:i4>
      </vt:variant>
      <vt:variant>
        <vt:lpwstr>mailto:email@address.ac.ir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MRT</dc:creator>
  <cp:lastModifiedBy>A1</cp:lastModifiedBy>
  <cp:revision>42</cp:revision>
  <cp:lastPrinted>2023-06-15T09:20:00Z</cp:lastPrinted>
  <dcterms:created xsi:type="dcterms:W3CDTF">2026-08-25T20:46:00Z</dcterms:created>
  <dcterms:modified xsi:type="dcterms:W3CDTF">2026-09-14T11:03:00Z</dcterms:modified>
</cp:coreProperties>
</file>